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29C" w:rsidRDefault="00D3232D">
      <w:pPr>
        <w:rPr>
          <w:rFonts w:ascii="Tahoma" w:eastAsiaTheme="minorEastAsia" w:hAnsi="Tahoma" w:cs="Tahoma"/>
          <w:b/>
          <w:color w:val="000000"/>
        </w:rPr>
      </w:pPr>
      <w:bookmarkStart w:id="0" w:name="_GoBack"/>
      <w:bookmarkEnd w:id="0"/>
      <w:r>
        <w:rPr>
          <w:rFonts w:ascii="Tahoma" w:eastAsiaTheme="minorEastAsia" w:hAnsi="Tahoma" w:cs="Tahoma"/>
          <w:b/>
          <w:color w:val="000000"/>
        </w:rPr>
        <w:t>T</w:t>
      </w:r>
      <w:r w:rsidR="00D0229C">
        <w:rPr>
          <w:rFonts w:ascii="Tahoma" w:eastAsiaTheme="minorEastAsia" w:hAnsi="Tahoma" w:cs="Tahoma"/>
          <w:b/>
          <w:color w:val="000000"/>
        </w:rPr>
        <w:t xml:space="preserve">o:  </w:t>
      </w:r>
      <w:r w:rsidR="00405B3D">
        <w:rPr>
          <w:rFonts w:ascii="Tahoma" w:eastAsiaTheme="minorEastAsia" w:hAnsi="Tahoma" w:cs="Tahoma"/>
          <w:b/>
          <w:color w:val="000000"/>
        </w:rPr>
        <w:tab/>
      </w:r>
      <w:r w:rsidR="005F5EED">
        <w:rPr>
          <w:rFonts w:ascii="Tahoma" w:eastAsiaTheme="minorEastAsia" w:hAnsi="Tahoma" w:cs="Tahoma"/>
          <w:b/>
          <w:color w:val="000000"/>
        </w:rPr>
        <w:t xml:space="preserve">Local </w:t>
      </w:r>
      <w:r w:rsidR="00BD59BC">
        <w:rPr>
          <w:rFonts w:ascii="Tahoma" w:eastAsiaTheme="minorEastAsia" w:hAnsi="Tahoma" w:cs="Tahoma"/>
          <w:b/>
          <w:color w:val="000000"/>
        </w:rPr>
        <w:t xml:space="preserve">Government </w:t>
      </w:r>
      <w:r w:rsidR="00D0229C">
        <w:rPr>
          <w:rFonts w:ascii="Tahoma" w:eastAsiaTheme="minorEastAsia" w:hAnsi="Tahoma" w:cs="Tahoma"/>
          <w:b/>
          <w:color w:val="000000"/>
        </w:rPr>
        <w:t>Agency Benefits Coordinators</w:t>
      </w:r>
    </w:p>
    <w:p w:rsidR="00405B3D" w:rsidRDefault="00405B3D">
      <w:pPr>
        <w:rPr>
          <w:rFonts w:ascii="Tahoma" w:eastAsiaTheme="minorEastAsia" w:hAnsi="Tahoma" w:cs="Tahoma"/>
          <w:b/>
          <w:color w:val="000000"/>
        </w:rPr>
      </w:pPr>
      <w:r>
        <w:rPr>
          <w:rFonts w:ascii="Tahoma" w:eastAsiaTheme="minorEastAsia" w:hAnsi="Tahoma" w:cs="Tahoma"/>
          <w:b/>
          <w:color w:val="000000"/>
        </w:rPr>
        <w:t>From:</w:t>
      </w:r>
      <w:r>
        <w:rPr>
          <w:rFonts w:ascii="Tahoma" w:eastAsiaTheme="minorEastAsia" w:hAnsi="Tahoma" w:cs="Tahoma"/>
          <w:b/>
          <w:color w:val="000000"/>
        </w:rPr>
        <w:tab/>
        <w:t>Benefits Administration</w:t>
      </w:r>
    </w:p>
    <w:p w:rsidR="00D0229C" w:rsidRDefault="00D0229C">
      <w:pPr>
        <w:rPr>
          <w:rFonts w:ascii="Tahoma" w:eastAsiaTheme="minorEastAsia" w:hAnsi="Tahoma" w:cs="Tahoma"/>
          <w:b/>
          <w:color w:val="000000"/>
        </w:rPr>
      </w:pPr>
      <w:r>
        <w:rPr>
          <w:rFonts w:ascii="Tahoma" w:eastAsiaTheme="minorEastAsia" w:hAnsi="Tahoma" w:cs="Tahoma"/>
          <w:b/>
          <w:color w:val="000000"/>
        </w:rPr>
        <w:t xml:space="preserve">Re:  </w:t>
      </w:r>
      <w:r w:rsidR="00405B3D">
        <w:rPr>
          <w:rFonts w:ascii="Tahoma" w:eastAsiaTheme="minorEastAsia" w:hAnsi="Tahoma" w:cs="Tahoma"/>
          <w:b/>
          <w:color w:val="000000"/>
        </w:rPr>
        <w:tab/>
      </w:r>
      <w:r>
        <w:rPr>
          <w:rFonts w:ascii="Tahoma" w:eastAsiaTheme="minorEastAsia" w:hAnsi="Tahoma" w:cs="Tahoma"/>
          <w:b/>
          <w:color w:val="000000"/>
        </w:rPr>
        <w:t>Marketplace required notice - Sample letter</w:t>
      </w:r>
    </w:p>
    <w:p w:rsidR="00D0229C" w:rsidRPr="00D0229C" w:rsidRDefault="00D0229C" w:rsidP="00D0229C">
      <w:pPr>
        <w:pStyle w:val="NoSpacing"/>
        <w:rPr>
          <w:rFonts w:ascii="Times New Roman" w:hAnsi="Times New Roman" w:cs="Times New Roman"/>
        </w:rPr>
      </w:pPr>
    </w:p>
    <w:p w:rsidR="00B6773E" w:rsidRDefault="00B6773E" w:rsidP="00B6773E">
      <w:pPr>
        <w:rPr>
          <w:rFonts w:ascii="Tahoma" w:hAnsi="Tahoma" w:cs="Tahoma"/>
        </w:rPr>
      </w:pPr>
      <w:r w:rsidRPr="008F373B">
        <w:rPr>
          <w:rFonts w:ascii="Tahoma" w:hAnsi="Tahoma" w:cs="Tahoma"/>
        </w:rPr>
        <w:t xml:space="preserve">The Affordable Care Act requires </w:t>
      </w:r>
      <w:r>
        <w:rPr>
          <w:rFonts w:ascii="Tahoma" w:hAnsi="Tahoma" w:cs="Tahoma"/>
        </w:rPr>
        <w:t>e</w:t>
      </w:r>
      <w:r w:rsidRPr="008F373B">
        <w:rPr>
          <w:rFonts w:ascii="Tahoma" w:hAnsi="Tahoma" w:cs="Tahoma"/>
        </w:rPr>
        <w:t xml:space="preserve">mployers to provide a notice of coverage options to each employee, regardless of plan enrollment status (if applicable) or of part-time or full-time status. </w:t>
      </w:r>
    </w:p>
    <w:p w:rsidR="00B6773E" w:rsidRDefault="00B6773E" w:rsidP="00B6773E">
      <w:r>
        <w:rPr>
          <w:rFonts w:ascii="Tahoma" w:hAnsi="Tahoma" w:cs="Tahoma"/>
        </w:rPr>
        <w:t xml:space="preserve">As we committed to you earlier, with this memo we are sharing the notice that we are using with state employees along with other relevant information and the web links to federal resources about this requirement.  Please feel free to use the sample notice that we have provided, adding information specific to your agency, or, develop your own.  </w:t>
      </w:r>
    </w:p>
    <w:p w:rsidR="00B6773E" w:rsidRDefault="00B6773E" w:rsidP="00B6773E">
      <w:pPr>
        <w:pStyle w:val="NoSpacing"/>
        <w:rPr>
          <w:rFonts w:ascii="Tahoma" w:hAnsi="Tahoma" w:cs="Tahoma"/>
        </w:rPr>
      </w:pPr>
      <w:r w:rsidRPr="008F373B">
        <w:rPr>
          <w:rFonts w:ascii="Tahoma" w:hAnsi="Tahoma" w:cs="Tahoma"/>
        </w:rPr>
        <w:t xml:space="preserve">Employers are not required to provide a separate notice to dependents or other individuals who are or may become eligible for coverage under the plan but who are not employees. </w:t>
      </w:r>
      <w:r>
        <w:rPr>
          <w:rFonts w:ascii="Tahoma" w:hAnsi="Tahoma" w:cs="Tahoma"/>
        </w:rPr>
        <w:t xml:space="preserve"> </w:t>
      </w:r>
    </w:p>
    <w:p w:rsidR="00B6773E" w:rsidRDefault="00B6773E" w:rsidP="00B6773E">
      <w:pPr>
        <w:pStyle w:val="NoSpacing"/>
        <w:rPr>
          <w:rFonts w:ascii="Tahoma" w:hAnsi="Tahoma" w:cs="Tahoma"/>
        </w:rPr>
      </w:pPr>
    </w:p>
    <w:p w:rsidR="00B6773E" w:rsidRDefault="00B6773E" w:rsidP="00B6773E">
      <w:pPr>
        <w:pStyle w:val="NoSpacing"/>
        <w:rPr>
          <w:rFonts w:ascii="Tahoma" w:eastAsia="Calibri" w:hAnsi="Tahoma" w:cs="Tahoma"/>
        </w:rPr>
      </w:pPr>
      <w:r w:rsidRPr="008F373B">
        <w:rPr>
          <w:rFonts w:ascii="Tahoma" w:eastAsia="Calibri" w:hAnsi="Tahoma" w:cs="Tahoma"/>
        </w:rPr>
        <w:t xml:space="preserve">Employers are required to provide the notice to each new employee at the time of hiring. </w:t>
      </w:r>
      <w:r w:rsidR="00C62AB2">
        <w:rPr>
          <w:rFonts w:ascii="Tahoma" w:eastAsia="Calibri" w:hAnsi="Tahoma" w:cs="Tahoma"/>
        </w:rPr>
        <w:t>The</w:t>
      </w:r>
      <w:r w:rsidRPr="008F373B">
        <w:rPr>
          <w:rFonts w:ascii="Tahoma" w:eastAsia="Calibri" w:hAnsi="Tahoma" w:cs="Tahoma"/>
        </w:rPr>
        <w:t xml:space="preserve"> Department</w:t>
      </w:r>
      <w:r>
        <w:rPr>
          <w:rFonts w:ascii="Tahoma" w:eastAsia="Calibri" w:hAnsi="Tahoma" w:cs="Tahoma"/>
        </w:rPr>
        <w:t xml:space="preserve"> (U.S. Department of Labor)</w:t>
      </w:r>
      <w:r w:rsidRPr="008F373B">
        <w:rPr>
          <w:rFonts w:ascii="Tahoma" w:eastAsia="Calibri" w:hAnsi="Tahoma" w:cs="Tahoma"/>
        </w:rPr>
        <w:t xml:space="preserve"> will consider a notice to be provided at the time of hiring if the notice is provided within 14 days of an employee’s start date.</w:t>
      </w:r>
    </w:p>
    <w:p w:rsidR="00B6773E" w:rsidRPr="008F373B" w:rsidRDefault="00B6773E" w:rsidP="00B6773E">
      <w:pPr>
        <w:pStyle w:val="NoSpacing"/>
        <w:rPr>
          <w:rFonts w:ascii="Tahoma" w:eastAsia="Calibri" w:hAnsi="Tahoma" w:cs="Tahoma"/>
        </w:rPr>
      </w:pPr>
    </w:p>
    <w:p w:rsidR="00B6773E" w:rsidRDefault="00B6773E" w:rsidP="00B6773E">
      <w:pPr>
        <w:pStyle w:val="NoSpacing"/>
      </w:pPr>
    </w:p>
    <w:p w:rsidR="00B6773E" w:rsidRDefault="00B6773E" w:rsidP="00B6773E">
      <w:pPr>
        <w:pStyle w:val="NoSpacing"/>
        <w:rPr>
          <w:rFonts w:ascii="Tahoma" w:hAnsi="Tahoma" w:cs="Tahoma"/>
          <w:b/>
        </w:rPr>
      </w:pPr>
      <w:r w:rsidRPr="007A441A">
        <w:rPr>
          <w:rFonts w:ascii="Tahoma" w:hAnsi="Tahoma" w:cs="Tahoma"/>
          <w:b/>
        </w:rPr>
        <w:t>You can find background on the notice to inform employees of coverage options here:</w:t>
      </w:r>
    </w:p>
    <w:p w:rsidR="00D35D71" w:rsidRDefault="00C724B3" w:rsidP="00B6773E">
      <w:pPr>
        <w:pStyle w:val="NoSpacing"/>
        <w:rPr>
          <w:rFonts w:ascii="Tahoma" w:eastAsia="Calibri" w:hAnsi="Tahoma" w:cs="Tahoma"/>
        </w:rPr>
      </w:pPr>
      <w:hyperlink r:id="rId8" w:history="1">
        <w:r w:rsidR="00D35D71" w:rsidRPr="00D87093">
          <w:rPr>
            <w:rStyle w:val="Hyperlink"/>
            <w:rFonts w:ascii="Tahoma" w:eastAsia="Calibri" w:hAnsi="Tahoma" w:cs="Tahoma"/>
          </w:rPr>
          <w:t>https://www.dol.gov/agencies/ebsa/about-ebsa/our-activities/resource-center/faqs/notice-of-coverage-options</w:t>
        </w:r>
      </w:hyperlink>
    </w:p>
    <w:p w:rsidR="00B6773E" w:rsidRPr="008F373B" w:rsidRDefault="00B6773E" w:rsidP="00B6773E">
      <w:pPr>
        <w:pStyle w:val="NoSpacing"/>
        <w:rPr>
          <w:rFonts w:ascii="Tahoma" w:eastAsia="Calibri" w:hAnsi="Tahoma" w:cs="Tahoma"/>
        </w:rPr>
      </w:pPr>
    </w:p>
    <w:p w:rsidR="00B6773E" w:rsidRPr="00D3232D" w:rsidRDefault="00B6773E" w:rsidP="00B6773E">
      <w:pPr>
        <w:pStyle w:val="NoSpacing"/>
        <w:rPr>
          <w:rFonts w:ascii="Tahoma" w:hAnsi="Tahoma" w:cs="Tahoma"/>
          <w:b/>
        </w:rPr>
      </w:pPr>
      <w:r w:rsidRPr="008F373B">
        <w:rPr>
          <w:rFonts w:ascii="Tahoma" w:eastAsia="Calibri" w:hAnsi="Tahoma" w:cs="Tahoma"/>
        </w:rPr>
        <w:t xml:space="preserve">The notice must be provided in writing in a manner calculated to be understood by the average employee. </w:t>
      </w:r>
      <w:r>
        <w:rPr>
          <w:rFonts w:ascii="Tahoma" w:hAnsi="Tahoma" w:cs="Tahoma"/>
          <w:b/>
        </w:rPr>
        <w:t xml:space="preserve"> Here is a link to the required model notice:  </w:t>
      </w:r>
      <w:r w:rsidR="007A441A">
        <w:rPr>
          <w:rFonts w:ascii="Tahoma" w:hAnsi="Tahoma" w:cs="Tahoma"/>
          <w:b/>
        </w:rPr>
        <w:br/>
      </w:r>
      <w:hyperlink r:id="rId9" w:history="1">
        <w:r w:rsidRPr="007A441A">
          <w:rPr>
            <w:rStyle w:val="Hyperlink"/>
            <w:rFonts w:ascii="Tahoma" w:hAnsi="Tahoma" w:cs="Tahoma"/>
            <w:sz w:val="18"/>
            <w:szCs w:val="18"/>
          </w:rPr>
          <w:t>Model Notice</w:t>
        </w:r>
      </w:hyperlink>
      <w:r w:rsidRPr="007A441A">
        <w:rPr>
          <w:rFonts w:ascii="Tahoma" w:hAnsi="Tahoma" w:cs="Tahoma"/>
          <w:color w:val="000000"/>
          <w:sz w:val="18"/>
          <w:szCs w:val="18"/>
        </w:rPr>
        <w:t xml:space="preserve"> for employers who offer a health plan to some or all employees | </w:t>
      </w:r>
      <w:hyperlink r:id="rId10" w:history="1">
        <w:r w:rsidRPr="007A441A">
          <w:rPr>
            <w:rStyle w:val="Hyperlink"/>
            <w:rFonts w:ascii="Tahoma" w:hAnsi="Tahoma" w:cs="Tahoma"/>
            <w:sz w:val="18"/>
            <w:szCs w:val="18"/>
          </w:rPr>
          <w:t>en español</w:t>
        </w:r>
      </w:hyperlink>
      <w:r w:rsidRPr="007A441A">
        <w:rPr>
          <w:rFonts w:ascii="Tahoma" w:hAnsi="Tahoma" w:cs="Tahoma"/>
          <w:color w:val="000000"/>
          <w:sz w:val="18"/>
          <w:szCs w:val="18"/>
        </w:rPr>
        <w:t xml:space="preserve"> | </w:t>
      </w:r>
      <w:hyperlink r:id="rId11" w:history="1">
        <w:r w:rsidRPr="007A441A">
          <w:rPr>
            <w:rStyle w:val="Hyperlink"/>
            <w:rFonts w:ascii="Tahoma" w:hAnsi="Tahoma" w:cs="Tahoma"/>
            <w:sz w:val="18"/>
            <w:szCs w:val="18"/>
          </w:rPr>
          <w:t>MS Word Format</w:t>
        </w:r>
      </w:hyperlink>
    </w:p>
    <w:p w:rsidR="00B6773E" w:rsidRDefault="00B6773E" w:rsidP="00B6773E">
      <w:pPr>
        <w:pStyle w:val="NoSpacing"/>
        <w:rPr>
          <w:rFonts w:ascii="Tahoma" w:hAnsi="Tahoma" w:cs="Tahoma"/>
          <w:color w:val="000000"/>
          <w:sz w:val="19"/>
          <w:szCs w:val="19"/>
        </w:rPr>
      </w:pPr>
    </w:p>
    <w:p w:rsidR="00B6773E" w:rsidRDefault="00B6773E" w:rsidP="00B6773E">
      <w:pPr>
        <w:pStyle w:val="NoSpacing"/>
        <w:rPr>
          <w:rFonts w:ascii="Tahoma" w:hAnsi="Tahoma" w:cs="Tahoma"/>
          <w:b/>
        </w:rPr>
      </w:pPr>
      <w:r>
        <w:rPr>
          <w:rFonts w:ascii="Tahoma" w:hAnsi="Tahoma" w:cs="Tahoma"/>
          <w:color w:val="000000"/>
          <w:highlight w:val="yellow"/>
        </w:rPr>
        <w:t>F</w:t>
      </w:r>
      <w:r w:rsidRPr="00405B3D">
        <w:rPr>
          <w:rFonts w:ascii="Tahoma" w:hAnsi="Tahoma" w:cs="Tahoma"/>
          <w:color w:val="000000"/>
          <w:highlight w:val="yellow"/>
        </w:rPr>
        <w:t>ollowing is a sample letter with the “</w:t>
      </w:r>
      <w:r w:rsidRPr="00405B3D">
        <w:rPr>
          <w:rFonts w:ascii="Tahoma" w:hAnsi="Tahoma" w:cs="Tahoma"/>
          <w:b/>
          <w:highlight w:val="yellow"/>
        </w:rPr>
        <w:t>basic information about health coverage</w:t>
      </w:r>
      <w:r w:rsidRPr="00405B3D">
        <w:rPr>
          <w:rFonts w:ascii="Tahoma" w:hAnsi="Tahoma" w:cs="Tahoma"/>
          <w:highlight w:val="yellow"/>
        </w:rPr>
        <w:t xml:space="preserve">” </w:t>
      </w:r>
      <w:r>
        <w:rPr>
          <w:rFonts w:ascii="Tahoma" w:hAnsi="Tahoma" w:cs="Tahoma"/>
          <w:highlight w:val="yellow"/>
        </w:rPr>
        <w:t xml:space="preserve">section </w:t>
      </w:r>
      <w:r w:rsidRPr="00405B3D">
        <w:rPr>
          <w:rFonts w:ascii="Tahoma" w:hAnsi="Tahoma" w:cs="Tahoma"/>
          <w:highlight w:val="yellow"/>
        </w:rPr>
        <w:t>completed</w:t>
      </w:r>
      <w:r>
        <w:rPr>
          <w:rFonts w:ascii="Tahoma" w:hAnsi="Tahoma" w:cs="Tahoma"/>
          <w:highlight w:val="yellow"/>
        </w:rPr>
        <w:t xml:space="preserve"> for you</w:t>
      </w:r>
      <w:r w:rsidRPr="00405B3D">
        <w:rPr>
          <w:rFonts w:ascii="Tahoma" w:hAnsi="Tahoma" w:cs="Tahoma"/>
          <w:highlight w:val="yellow"/>
        </w:rPr>
        <w:t>. You will need to complete all of the sections highlighted in yellow and mail your letter to your employees</w:t>
      </w:r>
      <w:r w:rsidR="009B4DCD">
        <w:rPr>
          <w:rFonts w:ascii="Tahoma" w:hAnsi="Tahoma" w:cs="Tahoma"/>
          <w:highlight w:val="yellow"/>
        </w:rPr>
        <w:t>.</w:t>
      </w:r>
      <w:r>
        <w:rPr>
          <w:rFonts w:ascii="Tahoma" w:hAnsi="Tahoma" w:cs="Tahoma"/>
        </w:rPr>
        <w:t xml:space="preserve">  As stated above, you will need to provide this information to all new hires </w:t>
      </w:r>
      <w:r w:rsidRPr="008F373B">
        <w:rPr>
          <w:rFonts w:ascii="Tahoma" w:eastAsia="Calibri" w:hAnsi="Tahoma" w:cs="Tahoma"/>
        </w:rPr>
        <w:t>within 14 days of an employee’s start date</w:t>
      </w:r>
      <w:r>
        <w:rPr>
          <w:rFonts w:ascii="Tahoma" w:hAnsi="Tahoma" w:cs="Tahoma"/>
          <w:b/>
        </w:rPr>
        <w:t>.</w:t>
      </w:r>
    </w:p>
    <w:p w:rsidR="00B6773E" w:rsidRDefault="00B6773E" w:rsidP="00B6773E">
      <w:pPr>
        <w:pStyle w:val="NoSpacing"/>
        <w:rPr>
          <w:rFonts w:ascii="Tahoma" w:hAnsi="Tahoma" w:cs="Tahoma"/>
          <w:b/>
        </w:rPr>
      </w:pPr>
    </w:p>
    <w:p w:rsidR="00B6773E" w:rsidRPr="00B6773E" w:rsidRDefault="00B6773E" w:rsidP="00B6773E">
      <w:pPr>
        <w:pStyle w:val="NoSpacing"/>
        <w:rPr>
          <w:rFonts w:ascii="Tahoma" w:hAnsi="Tahoma" w:cs="Tahoma"/>
          <w:b/>
        </w:rPr>
      </w:pPr>
      <w:r w:rsidRPr="00B33CE1">
        <w:rPr>
          <w:rFonts w:ascii="Tahoma" w:hAnsi="Tahoma" w:cs="Tahoma"/>
          <w:b/>
        </w:rPr>
        <w:t>With regard to number 15, question a.</w:t>
      </w:r>
      <w:r w:rsidRPr="00B33CE1">
        <w:rPr>
          <w:rFonts w:ascii="Tahoma" w:hAnsi="Tahoma" w:cs="Tahoma"/>
        </w:rPr>
        <w:t xml:space="preserve"> </w:t>
      </w:r>
      <w:r w:rsidRPr="00B6773E">
        <w:rPr>
          <w:rFonts w:ascii="Tahoma" w:hAnsi="Tahoma" w:cs="Tahoma"/>
          <w:i/>
        </w:rPr>
        <w:t>How much would the employee have to pay in premiums for this plan?</w:t>
      </w:r>
      <w:r w:rsidRPr="00B33CE1">
        <w:rPr>
          <w:rFonts w:ascii="Tahoma" w:hAnsi="Tahoma" w:cs="Tahoma"/>
        </w:rPr>
        <w:t xml:space="preserve">   </w:t>
      </w:r>
      <w:r>
        <w:rPr>
          <w:rFonts w:ascii="Tahoma" w:hAnsi="Tahoma" w:cs="Tahoma"/>
        </w:rPr>
        <w:t>Following are</w:t>
      </w:r>
      <w:r w:rsidRPr="00B33CE1">
        <w:rPr>
          <w:rFonts w:ascii="Tahoma" w:hAnsi="Tahoma" w:cs="Tahoma"/>
        </w:rPr>
        <w:t xml:space="preserve"> </w:t>
      </w:r>
      <w:r>
        <w:rPr>
          <w:rFonts w:ascii="Tahoma" w:hAnsi="Tahoma" w:cs="Tahoma"/>
        </w:rPr>
        <w:t xml:space="preserve">the </w:t>
      </w:r>
      <w:r w:rsidRPr="00EF7AD9">
        <w:rPr>
          <w:rFonts w:ascii="Tahoma" w:hAnsi="Tahoma" w:cs="Tahoma"/>
          <w:u w:val="single"/>
        </w:rPr>
        <w:t>total</w:t>
      </w:r>
      <w:r>
        <w:rPr>
          <w:rFonts w:ascii="Tahoma" w:hAnsi="Tahoma" w:cs="Tahoma"/>
        </w:rPr>
        <w:t xml:space="preserve"> </w:t>
      </w:r>
      <w:r w:rsidRPr="00B33CE1">
        <w:rPr>
          <w:rFonts w:ascii="Tahoma" w:hAnsi="Tahoma" w:cs="Tahoma"/>
        </w:rPr>
        <w:t>premium amount</w:t>
      </w:r>
      <w:r>
        <w:rPr>
          <w:rFonts w:ascii="Tahoma" w:hAnsi="Tahoma" w:cs="Tahoma"/>
        </w:rPr>
        <w:t>s</w:t>
      </w:r>
      <w:r w:rsidRPr="00B33CE1">
        <w:rPr>
          <w:rFonts w:ascii="Tahoma" w:hAnsi="Tahoma" w:cs="Tahoma"/>
        </w:rPr>
        <w:t xml:space="preserve"> for the </w:t>
      </w:r>
      <w:r>
        <w:rPr>
          <w:rFonts w:ascii="Tahoma" w:hAnsi="Tahoma" w:cs="Tahoma"/>
        </w:rPr>
        <w:t>E</w:t>
      </w:r>
      <w:r w:rsidRPr="00B33CE1">
        <w:rPr>
          <w:rFonts w:ascii="Tahoma" w:hAnsi="Tahoma" w:cs="Tahoma"/>
        </w:rPr>
        <w:t xml:space="preserve">mployee </w:t>
      </w:r>
      <w:r>
        <w:rPr>
          <w:rFonts w:ascii="Tahoma" w:hAnsi="Tahoma" w:cs="Tahoma"/>
        </w:rPr>
        <w:t>O</w:t>
      </w:r>
      <w:r w:rsidRPr="00B33CE1">
        <w:rPr>
          <w:rFonts w:ascii="Tahoma" w:hAnsi="Tahoma" w:cs="Tahoma"/>
        </w:rPr>
        <w:t xml:space="preserve">nly </w:t>
      </w:r>
      <w:r>
        <w:rPr>
          <w:rFonts w:ascii="Tahoma" w:hAnsi="Tahoma" w:cs="Tahoma"/>
        </w:rPr>
        <w:t xml:space="preserve">lowest cost </w:t>
      </w:r>
      <w:r w:rsidR="00424469">
        <w:rPr>
          <w:rFonts w:ascii="Tahoma" w:hAnsi="Tahoma" w:cs="Tahoma"/>
        </w:rPr>
        <w:t>CDHP</w:t>
      </w:r>
      <w:r w:rsidRPr="00B33CE1">
        <w:rPr>
          <w:rFonts w:ascii="Tahoma" w:hAnsi="Tahoma" w:cs="Tahoma"/>
        </w:rPr>
        <w:t xml:space="preserve"> Plan.</w:t>
      </w:r>
      <w:r>
        <w:rPr>
          <w:rFonts w:ascii="Tahoma" w:hAnsi="Tahoma" w:cs="Tahoma"/>
        </w:rPr>
        <w:t xml:space="preserve"> You should report the amount that your employee would pay after subtracting the portion you pay as an employer.  </w:t>
      </w:r>
    </w:p>
    <w:p w:rsidR="00BB0E17" w:rsidRDefault="00823111" w:rsidP="00BB0E17">
      <w:pPr>
        <w:pStyle w:val="Default"/>
        <w:rPr>
          <w:rFonts w:ascii="Tahoma" w:hAnsi="Tahoma" w:cs="Tahoma"/>
          <w:sz w:val="22"/>
          <w:szCs w:val="22"/>
        </w:rPr>
      </w:pPr>
      <w:r>
        <w:rPr>
          <w:rFonts w:ascii="Tahoma" w:hAnsi="Tahoma" w:cs="Tahoma"/>
          <w:sz w:val="22"/>
          <w:szCs w:val="22"/>
        </w:rPr>
        <w:t>Premium Level 1:  $425</w:t>
      </w:r>
    </w:p>
    <w:p w:rsidR="00BB0E17" w:rsidRDefault="00823111" w:rsidP="00BB0E17">
      <w:pPr>
        <w:pStyle w:val="Default"/>
        <w:rPr>
          <w:rFonts w:ascii="Tahoma" w:hAnsi="Tahoma" w:cs="Tahoma"/>
          <w:sz w:val="22"/>
          <w:szCs w:val="22"/>
        </w:rPr>
      </w:pPr>
      <w:r>
        <w:rPr>
          <w:rFonts w:ascii="Tahoma" w:hAnsi="Tahoma" w:cs="Tahoma"/>
          <w:sz w:val="22"/>
          <w:szCs w:val="22"/>
        </w:rPr>
        <w:t>Premium Level 2:  $474</w:t>
      </w:r>
    </w:p>
    <w:p w:rsidR="00BB0E17" w:rsidRDefault="00823111" w:rsidP="00BB0E17">
      <w:pPr>
        <w:pStyle w:val="Default"/>
        <w:rPr>
          <w:rFonts w:ascii="Tahoma" w:hAnsi="Tahoma" w:cs="Tahoma"/>
          <w:sz w:val="22"/>
          <w:szCs w:val="22"/>
        </w:rPr>
      </w:pPr>
      <w:r>
        <w:rPr>
          <w:rFonts w:ascii="Tahoma" w:hAnsi="Tahoma" w:cs="Tahoma"/>
          <w:sz w:val="22"/>
          <w:szCs w:val="22"/>
        </w:rPr>
        <w:t>Premium Level 3:  $515</w:t>
      </w:r>
    </w:p>
    <w:p w:rsidR="005740D2" w:rsidRDefault="005740D2" w:rsidP="00BB0E17">
      <w:pPr>
        <w:pStyle w:val="Default"/>
        <w:rPr>
          <w:rFonts w:ascii="Tahoma" w:hAnsi="Tahoma" w:cs="Tahoma"/>
          <w:sz w:val="22"/>
          <w:szCs w:val="22"/>
        </w:rPr>
      </w:pPr>
    </w:p>
    <w:p w:rsidR="00155A68" w:rsidRDefault="00155A68" w:rsidP="007A441A">
      <w:pPr>
        <w:pStyle w:val="Default"/>
        <w:rPr>
          <w:rFonts w:ascii="Tahoma" w:hAnsi="Tahoma" w:cs="Tahoma"/>
          <w:sz w:val="22"/>
          <w:szCs w:val="22"/>
        </w:rPr>
      </w:pPr>
    </w:p>
    <w:p w:rsidR="00915917" w:rsidRPr="00815958" w:rsidRDefault="00D0229C" w:rsidP="00815958">
      <w:pPr>
        <w:pStyle w:val="NoSpacing"/>
        <w:rPr>
          <w:rFonts w:ascii="Tahoma" w:hAnsi="Tahoma" w:cs="Tahoma"/>
          <w:b/>
        </w:rPr>
      </w:pPr>
      <w:r w:rsidRPr="00D3232D">
        <w:rPr>
          <w:rFonts w:ascii="Tahoma" w:hAnsi="Tahoma" w:cs="Tahoma"/>
          <w:b/>
        </w:rPr>
        <w:br w:type="page"/>
      </w:r>
      <w:r w:rsidR="00915917" w:rsidRPr="00915917">
        <w:rPr>
          <w:rFonts w:ascii="Tahoma" w:hAnsi="Tahoma" w:cs="Tahoma"/>
          <w:b/>
          <w:noProof/>
          <w:sz w:val="28"/>
          <w:szCs w:val="28"/>
        </w:rPr>
        <w:lastRenderedPageBreak/>
        <mc:AlternateContent>
          <mc:Choice Requires="wps">
            <w:drawing>
              <wp:anchor distT="0" distB="0" distL="114300" distR="114300" simplePos="0" relativeHeight="251659264" behindDoc="0" locked="0" layoutInCell="1" allowOverlap="1" wp14:anchorId="679371B6" wp14:editId="1E7E42D6">
                <wp:simplePos x="0" y="0"/>
                <wp:positionH relativeFrom="column">
                  <wp:posOffset>4905374</wp:posOffset>
                </wp:positionH>
                <wp:positionV relativeFrom="paragraph">
                  <wp:posOffset>0</wp:posOffset>
                </wp:positionV>
                <wp:extent cx="1312545"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1403985"/>
                        </a:xfrm>
                        <a:prstGeom prst="rect">
                          <a:avLst/>
                        </a:prstGeom>
                        <a:noFill/>
                        <a:ln w="9525">
                          <a:noFill/>
                          <a:miter lim="800000"/>
                          <a:headEnd/>
                          <a:tailEnd/>
                        </a:ln>
                      </wps:spPr>
                      <wps:txbx>
                        <w:txbxContent>
                          <w:p w:rsidR="00915917" w:rsidRPr="00915917" w:rsidRDefault="00915917" w:rsidP="00915917">
                            <w:pPr>
                              <w:spacing w:after="0" w:line="240" w:lineRule="auto"/>
                              <w:jc w:val="right"/>
                              <w:rPr>
                                <w:sz w:val="16"/>
                                <w:szCs w:val="16"/>
                              </w:rPr>
                            </w:pPr>
                            <w:r w:rsidRPr="00915917">
                              <w:rPr>
                                <w:sz w:val="16"/>
                                <w:szCs w:val="16"/>
                              </w:rPr>
                              <w:t>Form Approved</w:t>
                            </w:r>
                          </w:p>
                          <w:p w:rsidR="00915917" w:rsidRPr="00915917" w:rsidRDefault="00915917" w:rsidP="00915917">
                            <w:pPr>
                              <w:spacing w:after="0" w:line="240" w:lineRule="auto"/>
                              <w:jc w:val="right"/>
                              <w:rPr>
                                <w:sz w:val="16"/>
                                <w:szCs w:val="16"/>
                              </w:rPr>
                            </w:pPr>
                            <w:r w:rsidRPr="00915917">
                              <w:rPr>
                                <w:sz w:val="16"/>
                                <w:szCs w:val="16"/>
                              </w:rPr>
                              <w:t>OMB No. 1210-0149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6.25pt;margin-top:0;width:103.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" filled="f" stroked="f">
                <v:textbox style="mso-fit-shape-to-text:t">
                  <w:txbxContent>
                    <w:p w:rsidR="00915917" w:rsidRPr="00915917" w:rsidRDefault="00915917" w:rsidP="00915917">
                      <w:pPr>
                        <w:spacing w:after="0" w:line="240" w:lineRule="auto"/>
                        <w:jc w:val="right"/>
                        <w:rPr>
                          <w:sz w:val="16"/>
                          <w:szCs w:val="16"/>
                        </w:rPr>
                      </w:pPr>
                      <w:r w:rsidRPr="00915917">
                        <w:rPr>
                          <w:sz w:val="16"/>
                          <w:szCs w:val="16"/>
                        </w:rPr>
                        <w:t>Form Approved</w:t>
                      </w:r>
                    </w:p>
                    <w:p w:rsidR="00915917" w:rsidRPr="00915917" w:rsidRDefault="00915917" w:rsidP="00915917">
                      <w:pPr>
                        <w:spacing w:after="0" w:line="240" w:lineRule="auto"/>
                        <w:jc w:val="right"/>
                        <w:rPr>
                          <w:sz w:val="16"/>
                          <w:szCs w:val="16"/>
                        </w:rPr>
                      </w:pPr>
                      <w:r w:rsidRPr="00915917">
                        <w:rPr>
                          <w:sz w:val="16"/>
                          <w:szCs w:val="16"/>
                        </w:rPr>
                        <w:t>OMB No. 1210-0149</w:t>
                      </w:r>
                    </w:p>
                  </w:txbxContent>
                </v:textbox>
              </v:shape>
            </w:pict>
          </mc:Fallback>
        </mc:AlternateContent>
      </w:r>
      <w:r w:rsidR="00915917" w:rsidRPr="00915917">
        <w:rPr>
          <w:rFonts w:ascii="Tahoma" w:hAnsi="Tahoma" w:cs="Tahoma"/>
          <w:b/>
          <w:sz w:val="28"/>
          <w:szCs w:val="28"/>
        </w:rPr>
        <w:t>New Health Insurance Marketplace Coverage</w:t>
      </w:r>
    </w:p>
    <w:p w:rsidR="00915917" w:rsidRPr="00915917" w:rsidRDefault="00915917" w:rsidP="00915917">
      <w:pPr>
        <w:pStyle w:val="Default"/>
        <w:rPr>
          <w:rFonts w:ascii="Tahoma" w:hAnsi="Tahoma" w:cs="Tahoma"/>
          <w:b/>
          <w:sz w:val="28"/>
          <w:szCs w:val="28"/>
        </w:rPr>
      </w:pPr>
      <w:r w:rsidRPr="00915917">
        <w:rPr>
          <w:rFonts w:ascii="Tahoma" w:hAnsi="Tahoma" w:cs="Tahoma"/>
          <w:b/>
          <w:sz w:val="28"/>
          <w:szCs w:val="28"/>
        </w:rPr>
        <w:t>Options and Your Health Coverage</w:t>
      </w:r>
    </w:p>
    <w:p w:rsidR="00915917" w:rsidRDefault="00915917" w:rsidP="00915917">
      <w:pPr>
        <w:pStyle w:val="Default"/>
        <w:rPr>
          <w:rFonts w:ascii="Tahoma" w:hAnsi="Tahoma" w:cs="Tahoma"/>
          <w:color w:val="auto"/>
          <w:sz w:val="28"/>
          <w:szCs w:val="28"/>
        </w:rPr>
      </w:pPr>
      <w:r w:rsidRPr="00915917">
        <w:rPr>
          <w:rFonts w:ascii="Tahoma" w:hAnsi="Tahoma" w:cs="Tahoma"/>
          <w:noProof/>
          <w:color w:val="auto"/>
          <w:sz w:val="28"/>
          <w:szCs w:val="28"/>
        </w:rPr>
        <mc:AlternateContent>
          <mc:Choice Requires="wps">
            <w:drawing>
              <wp:anchor distT="0" distB="0" distL="114300" distR="114300" simplePos="0" relativeHeight="251660288" behindDoc="0" locked="0" layoutInCell="1" allowOverlap="1" wp14:anchorId="6CD6DEE9" wp14:editId="0A328250">
                <wp:simplePos x="0" y="0"/>
                <wp:positionH relativeFrom="column">
                  <wp:posOffset>9525</wp:posOffset>
                </wp:positionH>
                <wp:positionV relativeFrom="paragraph">
                  <wp:posOffset>104140</wp:posOffset>
                </wp:positionV>
                <wp:extent cx="622935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62293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8.2pt" to="491.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" strokecolor="black [3213]" strokeweight="3pt"/>
            </w:pict>
          </mc:Fallback>
        </mc:AlternateContent>
      </w:r>
    </w:p>
    <w:p w:rsidR="00915917" w:rsidRPr="00915917" w:rsidRDefault="00915917" w:rsidP="00915917">
      <w:pPr>
        <w:pStyle w:val="Default"/>
        <w:rPr>
          <w:rFonts w:ascii="Tahoma" w:hAnsi="Tahoma" w:cs="Tahoma"/>
          <w:b/>
          <w:color w:val="auto"/>
        </w:rPr>
      </w:pPr>
      <w:r w:rsidRPr="00915917">
        <w:rPr>
          <w:rFonts w:ascii="Tahoma" w:hAnsi="Tahoma" w:cs="Tahoma"/>
          <w:b/>
          <w:color w:val="auto"/>
        </w:rPr>
        <w:t xml:space="preserve">PART A: General Information </w:t>
      </w:r>
    </w:p>
    <w:p w:rsidR="00915917" w:rsidRPr="00915917" w:rsidRDefault="009317B3" w:rsidP="00915917">
      <w:pPr>
        <w:pStyle w:val="Default"/>
        <w:rPr>
          <w:rFonts w:ascii="Tahoma" w:eastAsia="Dotum" w:hAnsi="Tahoma" w:cs="Tahoma"/>
          <w:color w:val="auto"/>
          <w:sz w:val="20"/>
          <w:szCs w:val="20"/>
        </w:rPr>
      </w:pPr>
      <w:r>
        <w:rPr>
          <w:rFonts w:ascii="Tahoma" w:eastAsia="Dotum" w:hAnsi="Tahoma" w:cs="Tahoma"/>
          <w:color w:val="auto"/>
          <w:sz w:val="20"/>
          <w:szCs w:val="20"/>
        </w:rPr>
        <w:t>There is</w:t>
      </w:r>
      <w:r w:rsidR="00915917" w:rsidRPr="00915917">
        <w:rPr>
          <w:rFonts w:ascii="Tahoma" w:eastAsia="Dotum" w:hAnsi="Tahoma" w:cs="Tahoma"/>
          <w:color w:val="auto"/>
          <w:sz w:val="20"/>
          <w:szCs w:val="20"/>
        </w:rPr>
        <w:t xml:space="preserve"> a new way to buy health insurance: the Health Insurance Marketplace. To assist you as you evaluate options for you and your family, this notice provides some basic information about the new Marketplace and employment</w:t>
      </w:r>
      <w:r w:rsidR="00915917">
        <w:rPr>
          <w:rFonts w:ascii="Tahoma" w:eastAsia="Dotum" w:hAnsi="Tahoma" w:cs="Tahoma"/>
          <w:color w:val="auto"/>
          <w:sz w:val="20"/>
          <w:szCs w:val="20"/>
        </w:rPr>
        <w:t xml:space="preserve"> </w:t>
      </w:r>
      <w:r w:rsidR="00915917" w:rsidRPr="00915917">
        <w:rPr>
          <w:rFonts w:ascii="Tahoma" w:eastAsia="Dotum" w:hAnsi="Tahoma" w:cs="Tahoma"/>
          <w:color w:val="auto"/>
          <w:sz w:val="20"/>
          <w:szCs w:val="20"/>
        </w:rPr>
        <w:softHyphen/>
        <w:t xml:space="preserve">based health coverage offered by your employer. </w:t>
      </w:r>
    </w:p>
    <w:p w:rsidR="00915917" w:rsidRPr="00915917" w:rsidRDefault="00915917" w:rsidP="00915917">
      <w:pPr>
        <w:pStyle w:val="Default"/>
        <w:rPr>
          <w:rFonts w:ascii="Tahoma" w:eastAsia="Dotum" w:hAnsi="Tahoma" w:cs="Tahoma"/>
          <w:color w:val="auto"/>
          <w:sz w:val="20"/>
          <w:szCs w:val="20"/>
        </w:rPr>
      </w:pPr>
    </w:p>
    <w:p w:rsidR="00915917" w:rsidRPr="00915917" w:rsidRDefault="00915917" w:rsidP="00915917">
      <w:pPr>
        <w:pStyle w:val="Default"/>
        <w:rPr>
          <w:rFonts w:ascii="Tahoma" w:eastAsia="Dotum" w:hAnsi="Tahoma" w:cs="Tahoma"/>
          <w:b/>
          <w:color w:val="auto"/>
          <w:sz w:val="20"/>
          <w:szCs w:val="20"/>
        </w:rPr>
      </w:pPr>
      <w:r w:rsidRPr="00915917">
        <w:rPr>
          <w:rFonts w:ascii="Tahoma" w:eastAsia="Dotum" w:hAnsi="Tahoma" w:cs="Tahoma"/>
          <w:b/>
          <w:color w:val="auto"/>
          <w:sz w:val="20"/>
          <w:szCs w:val="20"/>
        </w:rPr>
        <w:t xml:space="preserve">What is the Health Insurance Marketplace? </w:t>
      </w:r>
    </w:p>
    <w:p w:rsidR="00915917" w:rsidRPr="00915917" w:rsidRDefault="00915917" w:rsidP="00915917">
      <w:pPr>
        <w:pStyle w:val="Default"/>
        <w:rPr>
          <w:rFonts w:ascii="Tahoma" w:eastAsia="Dotum" w:hAnsi="Tahoma" w:cs="Tahoma"/>
          <w:color w:val="auto"/>
          <w:sz w:val="20"/>
          <w:szCs w:val="20"/>
        </w:rPr>
      </w:pPr>
      <w:r w:rsidRPr="00915917">
        <w:rPr>
          <w:rFonts w:ascii="Tahoma" w:eastAsia="Dotum" w:hAnsi="Tahoma" w:cs="Tahoma"/>
          <w:color w:val="auto"/>
          <w:sz w:val="20"/>
          <w:szCs w:val="20"/>
        </w:rPr>
        <w:t xml:space="preserve">The Marketplace is designed to help you find health insurance that meets your needs and fits your budget. The Marketplace offers "one-stop shopping" to find and compare private health insurance options. You may also be eligible for a new kind of tax credit that lowers your monthly premium right away. Open enrollment for health insurance coverage through the Marketplace </w:t>
      </w:r>
      <w:r w:rsidR="009B4DCD">
        <w:rPr>
          <w:rFonts w:ascii="Tahoma" w:eastAsia="Dotum" w:hAnsi="Tahoma" w:cs="Tahoma"/>
          <w:color w:val="auto"/>
          <w:sz w:val="20"/>
          <w:szCs w:val="20"/>
        </w:rPr>
        <w:t xml:space="preserve">is held annually in the fall.  Check the </w:t>
      </w:r>
      <w:hyperlink r:id="rId12" w:history="1">
        <w:r w:rsidR="009B4DCD" w:rsidRPr="006E7895">
          <w:rPr>
            <w:rStyle w:val="Hyperlink"/>
            <w:rFonts w:ascii="Tahoma" w:eastAsia="Dotum" w:hAnsi="Tahoma" w:cs="Tahoma"/>
            <w:sz w:val="20"/>
            <w:szCs w:val="20"/>
          </w:rPr>
          <w:t>www.healthcare.gov</w:t>
        </w:r>
      </w:hyperlink>
      <w:r w:rsidR="009B4DCD">
        <w:rPr>
          <w:rFonts w:ascii="Tahoma" w:eastAsia="Dotum" w:hAnsi="Tahoma" w:cs="Tahoma"/>
          <w:color w:val="auto"/>
          <w:sz w:val="20"/>
          <w:szCs w:val="20"/>
        </w:rPr>
        <w:t xml:space="preserve"> website for more information and deadlines.  </w:t>
      </w:r>
    </w:p>
    <w:p w:rsidR="00915917" w:rsidRPr="00915917" w:rsidRDefault="00915917" w:rsidP="00915917">
      <w:pPr>
        <w:pStyle w:val="Default"/>
        <w:rPr>
          <w:rFonts w:ascii="Tahoma" w:eastAsia="Dotum" w:hAnsi="Tahoma" w:cs="Tahoma"/>
          <w:color w:val="auto"/>
          <w:sz w:val="20"/>
          <w:szCs w:val="20"/>
        </w:rPr>
      </w:pPr>
    </w:p>
    <w:p w:rsidR="00915917" w:rsidRPr="00915917" w:rsidRDefault="00915917" w:rsidP="00915917">
      <w:pPr>
        <w:pStyle w:val="Default"/>
        <w:rPr>
          <w:rFonts w:ascii="Tahoma" w:eastAsia="Dotum" w:hAnsi="Tahoma" w:cs="Tahoma"/>
          <w:b/>
          <w:color w:val="auto"/>
          <w:sz w:val="20"/>
          <w:szCs w:val="20"/>
        </w:rPr>
      </w:pPr>
      <w:r w:rsidRPr="00915917">
        <w:rPr>
          <w:rFonts w:ascii="Tahoma" w:eastAsia="Dotum" w:hAnsi="Tahoma" w:cs="Tahoma"/>
          <w:b/>
          <w:color w:val="auto"/>
          <w:sz w:val="20"/>
          <w:szCs w:val="20"/>
        </w:rPr>
        <w:t xml:space="preserve">Can I Save Money on my Health Insurance Premiums in the Marketplace? </w:t>
      </w:r>
    </w:p>
    <w:p w:rsidR="00915917" w:rsidRPr="00915917" w:rsidRDefault="00915917" w:rsidP="00915917">
      <w:pPr>
        <w:pStyle w:val="Default"/>
        <w:rPr>
          <w:rFonts w:ascii="Tahoma" w:eastAsia="Dotum" w:hAnsi="Tahoma" w:cs="Tahoma"/>
          <w:color w:val="auto"/>
          <w:sz w:val="20"/>
          <w:szCs w:val="20"/>
        </w:rPr>
      </w:pPr>
      <w:r w:rsidRPr="00915917">
        <w:rPr>
          <w:rFonts w:ascii="Tahoma" w:eastAsia="Dotum" w:hAnsi="Tahoma" w:cs="Tahoma"/>
          <w:color w:val="auto"/>
          <w:sz w:val="20"/>
          <w:szCs w:val="20"/>
        </w:rPr>
        <w:t xml:space="preserve">You may qualify to save money and lower your monthly premium, but only if your employer does not offer coverage, or offers coverage that doesn't meet certain standards. The savings on your premium that you're eligible for depends on your household income. </w:t>
      </w:r>
    </w:p>
    <w:p w:rsidR="00915917" w:rsidRPr="00915917" w:rsidRDefault="00915917" w:rsidP="00915917">
      <w:pPr>
        <w:pStyle w:val="Default"/>
        <w:rPr>
          <w:rFonts w:ascii="Tahoma" w:eastAsia="Dotum" w:hAnsi="Tahoma" w:cs="Tahoma"/>
          <w:color w:val="auto"/>
          <w:sz w:val="20"/>
          <w:szCs w:val="20"/>
        </w:rPr>
      </w:pPr>
    </w:p>
    <w:p w:rsidR="00915917" w:rsidRPr="00915917" w:rsidRDefault="00915917" w:rsidP="00915917">
      <w:pPr>
        <w:pStyle w:val="Default"/>
        <w:rPr>
          <w:rFonts w:ascii="Tahoma" w:eastAsia="Dotum" w:hAnsi="Tahoma" w:cs="Tahoma"/>
          <w:b/>
          <w:color w:val="auto"/>
          <w:sz w:val="20"/>
          <w:szCs w:val="20"/>
        </w:rPr>
      </w:pPr>
      <w:r w:rsidRPr="00915917">
        <w:rPr>
          <w:rFonts w:ascii="Tahoma" w:eastAsia="Dotum" w:hAnsi="Tahoma" w:cs="Tahoma"/>
          <w:b/>
          <w:color w:val="auto"/>
          <w:sz w:val="20"/>
          <w:szCs w:val="20"/>
        </w:rPr>
        <w:t xml:space="preserve">Does Employer Health Coverage Affect Eligibility for Premium Savings through the Marketplace? </w:t>
      </w:r>
    </w:p>
    <w:p w:rsidR="00915917" w:rsidRPr="00915917" w:rsidRDefault="00915917" w:rsidP="00915917">
      <w:pPr>
        <w:pStyle w:val="Default"/>
        <w:rPr>
          <w:rFonts w:ascii="Tahoma" w:eastAsia="Dotum" w:hAnsi="Tahoma" w:cs="Tahoma"/>
          <w:color w:val="auto"/>
          <w:sz w:val="20"/>
          <w:szCs w:val="20"/>
        </w:rPr>
      </w:pPr>
      <w:r w:rsidRPr="00915917">
        <w:rPr>
          <w:rFonts w:ascii="Tahoma" w:eastAsia="Dotum" w:hAnsi="Tahoma" w:cs="Tahoma"/>
          <w:color w:val="auto"/>
          <w:sz w:val="20"/>
          <w:szCs w:val="20"/>
        </w:rPr>
        <w:t>Yes. If you have an offer of health coverage from your employer that meets certain standards, you will not be eligible for a tax credit through the Marketplace and may wish to enroll in your employer's health plan. However, you may be eligible for a tax credit that lowers your monthly premium, or a reduction in certain cost-sharing if your employer does not offer coverage to you at all or does not offer coverage that meets certain standards. If the cost of a plan from your employer that would cover you (and not any other members of your family) is more than 9.5% of your household income for the year, or if the coverage your employer provides does not meet the "minimum value" standard set by the Affordable Care Act, you may be eligible for a tax credit.</w:t>
      </w:r>
      <w:r w:rsidRPr="003C46B1">
        <w:rPr>
          <w:rFonts w:ascii="Tahoma" w:eastAsia="Dotum" w:hAnsi="Tahoma" w:cs="Tahoma"/>
          <w:color w:val="auto"/>
          <w:sz w:val="20"/>
          <w:szCs w:val="20"/>
          <w:vertAlign w:val="superscript"/>
        </w:rPr>
        <w:t>1</w:t>
      </w:r>
      <w:r w:rsidRPr="00915917">
        <w:rPr>
          <w:rFonts w:ascii="Tahoma" w:eastAsia="Dotum" w:hAnsi="Tahoma" w:cs="Tahoma"/>
          <w:color w:val="auto"/>
          <w:sz w:val="20"/>
          <w:szCs w:val="20"/>
        </w:rPr>
        <w:t xml:space="preserve"> </w:t>
      </w:r>
    </w:p>
    <w:p w:rsidR="00915917" w:rsidRPr="00915917" w:rsidRDefault="00915917" w:rsidP="00915917">
      <w:pPr>
        <w:pStyle w:val="Default"/>
        <w:rPr>
          <w:rFonts w:ascii="Tahoma" w:eastAsia="Dotum" w:hAnsi="Tahoma" w:cs="Tahoma"/>
          <w:color w:val="auto"/>
          <w:sz w:val="20"/>
          <w:szCs w:val="20"/>
        </w:rPr>
      </w:pPr>
    </w:p>
    <w:p w:rsidR="00915917" w:rsidRPr="00915917" w:rsidRDefault="00915917" w:rsidP="00915917">
      <w:pPr>
        <w:pStyle w:val="Default"/>
        <w:rPr>
          <w:rFonts w:ascii="Tahoma" w:eastAsia="Dotum" w:hAnsi="Tahoma" w:cs="Tahoma"/>
          <w:color w:val="auto"/>
          <w:sz w:val="20"/>
          <w:szCs w:val="20"/>
        </w:rPr>
      </w:pPr>
      <w:r w:rsidRPr="00915917">
        <w:rPr>
          <w:rFonts w:ascii="Tahoma" w:eastAsia="Dotum" w:hAnsi="Tahoma" w:cs="Tahoma"/>
          <w:b/>
          <w:color w:val="auto"/>
          <w:sz w:val="20"/>
          <w:szCs w:val="20"/>
        </w:rPr>
        <w:t>Note:</w:t>
      </w:r>
      <w:r w:rsidRPr="00915917">
        <w:rPr>
          <w:rFonts w:ascii="Tahoma" w:eastAsia="Dotum" w:hAnsi="Tahoma" w:cs="Tahoma"/>
          <w:color w:val="auto"/>
          <w:sz w:val="20"/>
          <w:szCs w:val="20"/>
        </w:rPr>
        <w:t xml:space="preserve"> If you purchase a health plan through the Marketplace instead of accepting health coverage offered by your employer, then you may lose the employer contribution (if any) to the employer-offered coverage. Also, this employer contribution -as well as your employee contribution to employer-offered coverage- is often excluded from income for Federal and State income tax purposes. Your payments for coverage through the Marketplace are made on an after-tax basis. </w:t>
      </w:r>
    </w:p>
    <w:p w:rsidR="00915917" w:rsidRPr="00915917" w:rsidRDefault="00915917" w:rsidP="00915917">
      <w:pPr>
        <w:pStyle w:val="Default"/>
        <w:rPr>
          <w:rFonts w:ascii="Tahoma" w:eastAsia="Dotum" w:hAnsi="Tahoma" w:cs="Tahoma"/>
          <w:color w:val="auto"/>
          <w:sz w:val="20"/>
          <w:szCs w:val="20"/>
        </w:rPr>
      </w:pPr>
    </w:p>
    <w:p w:rsidR="00915917" w:rsidRPr="00915917" w:rsidRDefault="00915917" w:rsidP="00915917">
      <w:pPr>
        <w:pStyle w:val="Default"/>
        <w:rPr>
          <w:rFonts w:ascii="Tahoma" w:eastAsia="Dotum" w:hAnsi="Tahoma" w:cs="Tahoma"/>
          <w:b/>
          <w:color w:val="auto"/>
          <w:sz w:val="20"/>
          <w:szCs w:val="20"/>
        </w:rPr>
      </w:pPr>
      <w:r w:rsidRPr="00915917">
        <w:rPr>
          <w:rFonts w:ascii="Tahoma" w:eastAsia="Dotum" w:hAnsi="Tahoma" w:cs="Tahoma"/>
          <w:b/>
          <w:color w:val="auto"/>
          <w:sz w:val="20"/>
          <w:szCs w:val="20"/>
        </w:rPr>
        <w:t xml:space="preserve">How Can I Get More Information? </w:t>
      </w:r>
    </w:p>
    <w:p w:rsidR="00915917" w:rsidRPr="00915917" w:rsidRDefault="00915917" w:rsidP="00915917">
      <w:pPr>
        <w:pStyle w:val="Default"/>
        <w:rPr>
          <w:rFonts w:ascii="Tahoma" w:eastAsia="Dotum" w:hAnsi="Tahoma" w:cs="Tahoma"/>
          <w:color w:val="auto"/>
          <w:sz w:val="20"/>
          <w:szCs w:val="20"/>
        </w:rPr>
      </w:pPr>
      <w:r w:rsidRPr="00915917">
        <w:rPr>
          <w:rFonts w:ascii="Tahoma" w:eastAsia="Dotum" w:hAnsi="Tahoma" w:cs="Tahoma"/>
          <w:color w:val="auto"/>
          <w:sz w:val="20"/>
          <w:szCs w:val="20"/>
        </w:rPr>
        <w:t xml:space="preserve">For more information about your coverage offered by your employer, please check your summary plan description or contact </w:t>
      </w:r>
      <w:r w:rsidRPr="00ED5980">
        <w:rPr>
          <w:rFonts w:ascii="Tahoma" w:eastAsia="Dotum" w:hAnsi="Tahoma" w:cs="Tahoma"/>
          <w:color w:val="auto"/>
          <w:sz w:val="20"/>
          <w:szCs w:val="20"/>
          <w:highlight w:val="yellow"/>
        </w:rPr>
        <w:t>__________________________</w:t>
      </w:r>
      <w:r w:rsidR="00BC5DD9">
        <w:rPr>
          <w:rFonts w:ascii="Tahoma" w:eastAsia="Dotum" w:hAnsi="Tahoma" w:cs="Tahoma"/>
          <w:color w:val="auto"/>
          <w:sz w:val="20"/>
          <w:szCs w:val="20"/>
        </w:rPr>
        <w:t>.</w:t>
      </w:r>
    </w:p>
    <w:p w:rsidR="00915917" w:rsidRPr="00915917" w:rsidRDefault="00915917" w:rsidP="00915917">
      <w:pPr>
        <w:pStyle w:val="Default"/>
        <w:rPr>
          <w:rFonts w:ascii="Tahoma" w:eastAsia="Dotum" w:hAnsi="Tahoma" w:cs="Tahoma"/>
          <w:color w:val="auto"/>
          <w:sz w:val="20"/>
          <w:szCs w:val="20"/>
        </w:rPr>
      </w:pPr>
      <w:r w:rsidRPr="00915917">
        <w:rPr>
          <w:rFonts w:ascii="Tahoma" w:eastAsia="Dotum" w:hAnsi="Tahoma" w:cs="Tahoma"/>
          <w:color w:val="auto"/>
          <w:sz w:val="20"/>
          <w:szCs w:val="20"/>
        </w:rPr>
        <w:t xml:space="preserve"> </w:t>
      </w:r>
    </w:p>
    <w:p w:rsidR="00915917" w:rsidRDefault="00915917" w:rsidP="00915917">
      <w:pPr>
        <w:pStyle w:val="Default"/>
        <w:rPr>
          <w:rFonts w:ascii="Tahoma" w:eastAsia="Dotum" w:hAnsi="Tahoma" w:cs="Tahoma"/>
          <w:color w:val="auto"/>
          <w:sz w:val="20"/>
          <w:szCs w:val="20"/>
        </w:rPr>
      </w:pPr>
      <w:r w:rsidRPr="00915917">
        <w:rPr>
          <w:rFonts w:ascii="Tahoma" w:eastAsia="Dotum" w:hAnsi="Tahoma" w:cs="Tahoma"/>
          <w:color w:val="auto"/>
          <w:sz w:val="20"/>
          <w:szCs w:val="20"/>
        </w:rPr>
        <w:t xml:space="preserve">The Marketplace can help you evaluate your coverage options, including your eligibility for coverage through the Marketplace and its cost. Please visit </w:t>
      </w:r>
      <w:hyperlink r:id="rId13" w:history="1">
        <w:r w:rsidRPr="00915917">
          <w:rPr>
            <w:rFonts w:ascii="Tahoma" w:eastAsia="Dotum" w:hAnsi="Tahoma" w:cs="Tahoma"/>
            <w:color w:val="auto"/>
            <w:sz w:val="20"/>
            <w:szCs w:val="20"/>
          </w:rPr>
          <w:t xml:space="preserve">HealthCare.gov </w:t>
        </w:r>
      </w:hyperlink>
      <w:r w:rsidRPr="00915917">
        <w:rPr>
          <w:rFonts w:ascii="Tahoma" w:eastAsia="Dotum" w:hAnsi="Tahoma" w:cs="Tahoma"/>
          <w:color w:val="auto"/>
          <w:sz w:val="20"/>
          <w:szCs w:val="20"/>
        </w:rPr>
        <w:t xml:space="preserve">for more information, including an online application for health insurance coverage and contact information for a Health Insurance Marketplace in your area. </w:t>
      </w:r>
    </w:p>
    <w:p w:rsidR="00915917" w:rsidRDefault="00915917" w:rsidP="00915917">
      <w:pPr>
        <w:pStyle w:val="Default"/>
        <w:rPr>
          <w:rFonts w:ascii="Tahoma" w:eastAsia="Dotum" w:hAnsi="Tahoma" w:cs="Tahoma"/>
          <w:color w:val="auto"/>
          <w:sz w:val="20"/>
          <w:szCs w:val="20"/>
        </w:rPr>
      </w:pPr>
    </w:p>
    <w:p w:rsidR="00915917" w:rsidRDefault="00915917" w:rsidP="00915917">
      <w:pPr>
        <w:pStyle w:val="Default"/>
        <w:rPr>
          <w:rFonts w:ascii="Tahoma" w:eastAsia="Dotum" w:hAnsi="Tahoma" w:cs="Tahoma"/>
          <w:color w:val="auto"/>
          <w:sz w:val="20"/>
          <w:szCs w:val="20"/>
        </w:rPr>
      </w:pPr>
    </w:p>
    <w:p w:rsidR="006D621E" w:rsidRDefault="006D621E" w:rsidP="00915917">
      <w:pPr>
        <w:pStyle w:val="Default"/>
        <w:rPr>
          <w:rFonts w:ascii="Tahoma" w:eastAsia="Dotum" w:hAnsi="Tahoma" w:cs="Tahoma"/>
          <w:color w:val="auto"/>
          <w:sz w:val="20"/>
          <w:szCs w:val="20"/>
        </w:rPr>
      </w:pPr>
    </w:p>
    <w:p w:rsidR="006D621E" w:rsidRDefault="006D621E" w:rsidP="00915917">
      <w:pPr>
        <w:pStyle w:val="Default"/>
        <w:rPr>
          <w:rFonts w:ascii="Tahoma" w:eastAsia="Dotum" w:hAnsi="Tahoma" w:cs="Tahoma"/>
          <w:color w:val="auto"/>
          <w:sz w:val="20"/>
          <w:szCs w:val="20"/>
        </w:rPr>
      </w:pPr>
    </w:p>
    <w:p w:rsidR="006D621E" w:rsidRDefault="006D621E" w:rsidP="00915917">
      <w:pPr>
        <w:pStyle w:val="Default"/>
        <w:rPr>
          <w:rFonts w:ascii="Tahoma" w:eastAsia="Dotum" w:hAnsi="Tahoma" w:cs="Tahoma"/>
          <w:color w:val="auto"/>
          <w:sz w:val="20"/>
          <w:szCs w:val="20"/>
        </w:rPr>
      </w:pPr>
    </w:p>
    <w:p w:rsidR="006D621E" w:rsidRDefault="006D621E" w:rsidP="00915917">
      <w:pPr>
        <w:pStyle w:val="Default"/>
        <w:rPr>
          <w:rFonts w:ascii="Tahoma" w:eastAsia="Dotum" w:hAnsi="Tahoma" w:cs="Tahoma"/>
          <w:color w:val="auto"/>
          <w:sz w:val="20"/>
          <w:szCs w:val="20"/>
        </w:rPr>
      </w:pPr>
    </w:p>
    <w:p w:rsidR="006D621E" w:rsidRDefault="006D621E" w:rsidP="00915917">
      <w:pPr>
        <w:pStyle w:val="Default"/>
        <w:rPr>
          <w:rFonts w:ascii="Tahoma" w:eastAsia="Dotum" w:hAnsi="Tahoma" w:cs="Tahoma"/>
          <w:color w:val="auto"/>
          <w:sz w:val="20"/>
          <w:szCs w:val="20"/>
        </w:rPr>
      </w:pPr>
    </w:p>
    <w:p w:rsidR="006D621E" w:rsidRDefault="006D621E" w:rsidP="00915917">
      <w:pPr>
        <w:pStyle w:val="Default"/>
        <w:rPr>
          <w:rFonts w:ascii="Tahoma" w:eastAsia="Dotum" w:hAnsi="Tahoma" w:cs="Tahoma"/>
          <w:color w:val="auto"/>
          <w:sz w:val="20"/>
          <w:szCs w:val="20"/>
        </w:rPr>
      </w:pPr>
    </w:p>
    <w:p w:rsidR="006D621E" w:rsidRDefault="006D621E" w:rsidP="00915917">
      <w:pPr>
        <w:pStyle w:val="Default"/>
        <w:rPr>
          <w:rFonts w:ascii="Tahoma" w:eastAsia="Dotum" w:hAnsi="Tahoma" w:cs="Tahoma"/>
          <w:color w:val="auto"/>
          <w:sz w:val="20"/>
          <w:szCs w:val="20"/>
        </w:rPr>
      </w:pPr>
    </w:p>
    <w:p w:rsidR="00915917" w:rsidRDefault="00915917" w:rsidP="00915917">
      <w:pPr>
        <w:pStyle w:val="Default"/>
        <w:rPr>
          <w:rFonts w:ascii="Tahoma" w:eastAsia="Dotum" w:hAnsi="Tahoma" w:cs="Tahoma"/>
          <w:color w:val="auto"/>
          <w:sz w:val="20"/>
          <w:szCs w:val="20"/>
        </w:rPr>
      </w:pPr>
      <w:r>
        <w:rPr>
          <w:rFonts w:ascii="Tahoma" w:eastAsia="Dotum" w:hAnsi="Tahoma" w:cs="Tahoma"/>
          <w:noProof/>
          <w:color w:val="auto"/>
          <w:sz w:val="20"/>
          <w:szCs w:val="20"/>
        </w:rPr>
        <mc:AlternateContent>
          <mc:Choice Requires="wps">
            <w:drawing>
              <wp:anchor distT="0" distB="0" distL="114300" distR="114300" simplePos="0" relativeHeight="251661312" behindDoc="0" locked="0" layoutInCell="1" allowOverlap="1" wp14:anchorId="4EBDFFAB" wp14:editId="6A061D55">
                <wp:simplePos x="0" y="0"/>
                <wp:positionH relativeFrom="column">
                  <wp:posOffset>-104776</wp:posOffset>
                </wp:positionH>
                <wp:positionV relativeFrom="paragraph">
                  <wp:posOffset>104775</wp:posOffset>
                </wp:positionV>
                <wp:extent cx="16097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6097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5pt,8.25pt" to="11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" strokecolor="black [3213]" strokeweight=".5pt"/>
            </w:pict>
          </mc:Fallback>
        </mc:AlternateContent>
      </w:r>
    </w:p>
    <w:p w:rsidR="00915917" w:rsidRDefault="00915917" w:rsidP="00915917">
      <w:pPr>
        <w:pStyle w:val="Default"/>
        <w:rPr>
          <w:rFonts w:ascii="Tahoma" w:eastAsia="Dotum" w:hAnsi="Tahoma" w:cs="Tahoma"/>
          <w:color w:val="auto"/>
          <w:sz w:val="16"/>
          <w:szCs w:val="16"/>
        </w:rPr>
      </w:pPr>
      <w:r w:rsidRPr="00915917">
        <w:rPr>
          <w:rFonts w:ascii="Tahoma" w:eastAsia="Dotum" w:hAnsi="Tahoma" w:cs="Tahoma"/>
          <w:color w:val="auto"/>
          <w:sz w:val="16"/>
          <w:szCs w:val="16"/>
          <w:vertAlign w:val="superscript"/>
        </w:rPr>
        <w:t>1</w:t>
      </w:r>
      <w:r w:rsidRPr="00915917">
        <w:rPr>
          <w:rFonts w:ascii="Tahoma" w:eastAsia="Dotum" w:hAnsi="Tahoma" w:cs="Tahoma"/>
          <w:color w:val="auto"/>
          <w:sz w:val="16"/>
          <w:szCs w:val="16"/>
        </w:rPr>
        <w:t xml:space="preserve"> An employer-sponsored health plan meets the “minimum value standard” if the plan’s share of the total allowed benefit costs</w:t>
      </w:r>
    </w:p>
    <w:p w:rsidR="00915917" w:rsidRPr="00A60BE9" w:rsidRDefault="00915917" w:rsidP="00A60BE9">
      <w:pPr>
        <w:pStyle w:val="Default"/>
        <w:rPr>
          <w:rFonts w:ascii="Tahoma" w:eastAsia="Dotum" w:hAnsi="Tahoma" w:cs="Tahoma"/>
          <w:color w:val="auto"/>
          <w:sz w:val="16"/>
          <w:szCs w:val="16"/>
        </w:rPr>
      </w:pPr>
      <w:r>
        <w:rPr>
          <w:rFonts w:ascii="Tahoma" w:eastAsia="Dotum" w:hAnsi="Tahoma" w:cs="Tahoma"/>
          <w:color w:val="auto"/>
          <w:sz w:val="16"/>
          <w:szCs w:val="16"/>
        </w:rPr>
        <w:t xml:space="preserve"> </w:t>
      </w:r>
      <w:r w:rsidRPr="00915917">
        <w:rPr>
          <w:rFonts w:ascii="Tahoma" w:eastAsia="Dotum" w:hAnsi="Tahoma" w:cs="Tahoma"/>
          <w:color w:val="auto"/>
          <w:sz w:val="16"/>
          <w:szCs w:val="16"/>
        </w:rPr>
        <w:t xml:space="preserve"> covered by the plan is no les</w:t>
      </w:r>
      <w:r w:rsidR="00A60BE9">
        <w:rPr>
          <w:rFonts w:ascii="Tahoma" w:eastAsia="Dotum" w:hAnsi="Tahoma" w:cs="Tahoma"/>
          <w:color w:val="auto"/>
          <w:sz w:val="16"/>
          <w:szCs w:val="16"/>
        </w:rPr>
        <w:t>s than 60 percent of such costs.</w:t>
      </w:r>
      <w:r>
        <w:rPr>
          <w:rFonts w:ascii="Tahoma" w:hAnsi="Tahoma" w:cs="Tahoma"/>
          <w:sz w:val="20"/>
          <w:szCs w:val="20"/>
        </w:rPr>
        <w:br w:type="page"/>
      </w:r>
    </w:p>
    <w:p w:rsidR="00CD211D" w:rsidRPr="00CD211D" w:rsidRDefault="00CD211D" w:rsidP="00CD211D">
      <w:pPr>
        <w:pStyle w:val="Default"/>
        <w:pageBreakBefore/>
        <w:rPr>
          <w:rFonts w:ascii="Tahoma" w:eastAsia="Dotum" w:hAnsi="Tahoma" w:cs="Tahoma"/>
          <w:b/>
          <w:color w:val="auto"/>
        </w:rPr>
      </w:pPr>
      <w:r w:rsidRPr="00CD211D">
        <w:rPr>
          <w:rFonts w:ascii="Tahoma" w:eastAsia="Dotum" w:hAnsi="Tahoma" w:cs="Tahoma"/>
          <w:b/>
          <w:color w:val="auto"/>
        </w:rPr>
        <w:lastRenderedPageBreak/>
        <w:t xml:space="preserve">PART B: Information About Health Coverage Offered by Your Employer  </w:t>
      </w:r>
    </w:p>
    <w:p w:rsidR="00CD211D" w:rsidRPr="00CD211D" w:rsidRDefault="00CD211D" w:rsidP="00C538F8">
      <w:pPr>
        <w:pStyle w:val="Default"/>
        <w:spacing w:after="120"/>
        <w:rPr>
          <w:rFonts w:ascii="Tahoma" w:eastAsia="Dotum" w:hAnsi="Tahoma" w:cs="Tahoma"/>
          <w:color w:val="242121"/>
          <w:sz w:val="20"/>
          <w:szCs w:val="20"/>
        </w:rPr>
      </w:pPr>
      <w:r w:rsidRPr="00CD211D">
        <w:rPr>
          <w:rFonts w:ascii="Tahoma" w:eastAsia="Dotum" w:hAnsi="Tahoma" w:cs="Tahoma"/>
          <w:color w:val="242121"/>
          <w:sz w:val="20"/>
          <w:szCs w:val="20"/>
        </w:rPr>
        <w:t xml:space="preserve">This section contains information about any health coverage offered by your employer. If you decide to complete an application for coverage in the Marketplace, you will be asked to provide this information. This information is numbered to correspond to the Marketplace application. </w:t>
      </w:r>
    </w:p>
    <w:tbl>
      <w:tblPr>
        <w:tblStyle w:val="TableGrid"/>
        <w:tblW w:w="0" w:type="auto"/>
        <w:tblInd w:w="108" w:type="dxa"/>
        <w:shd w:val="clear" w:color="auto" w:fill="F2F2F2" w:themeFill="background1" w:themeFillShade="F2"/>
        <w:tblLook w:val="04A0" w:firstRow="1" w:lastRow="0" w:firstColumn="1" w:lastColumn="0" w:noHBand="0" w:noVBand="1"/>
      </w:tblPr>
      <w:tblGrid>
        <w:gridCol w:w="4680"/>
        <w:gridCol w:w="1596"/>
        <w:gridCol w:w="1596"/>
        <w:gridCol w:w="2028"/>
      </w:tblGrid>
      <w:tr w:rsidR="00D44239" w:rsidRPr="00D44239" w:rsidTr="00BC5DD9">
        <w:tc>
          <w:tcPr>
            <w:tcW w:w="6276" w:type="dxa"/>
            <w:gridSpan w:val="2"/>
            <w:shd w:val="clear" w:color="auto" w:fill="F2F2F2" w:themeFill="background1" w:themeFillShade="F2"/>
          </w:tcPr>
          <w:p w:rsidR="00D44239" w:rsidRPr="00ED5980" w:rsidRDefault="00D44239">
            <w:pPr>
              <w:rPr>
                <w:rFonts w:ascii="Tahoma" w:hAnsi="Tahoma" w:cs="Tahoma"/>
                <w:sz w:val="16"/>
                <w:szCs w:val="16"/>
                <w:highlight w:val="yellow"/>
              </w:rPr>
            </w:pPr>
            <w:r w:rsidRPr="00ED5980">
              <w:rPr>
                <w:rFonts w:ascii="Tahoma" w:hAnsi="Tahoma" w:cs="Tahoma"/>
                <w:sz w:val="16"/>
                <w:szCs w:val="16"/>
                <w:highlight w:val="yellow"/>
              </w:rPr>
              <w:t>3. Employer name</w:t>
            </w:r>
          </w:p>
          <w:p w:rsidR="00D44239" w:rsidRPr="00A36BB5" w:rsidRDefault="00D44239">
            <w:pPr>
              <w:rPr>
                <w:rFonts w:ascii="Tahoma" w:hAnsi="Tahoma" w:cs="Tahoma"/>
                <w:sz w:val="20"/>
                <w:szCs w:val="20"/>
                <w:highlight w:val="yellow"/>
              </w:rPr>
            </w:pPr>
          </w:p>
        </w:tc>
        <w:tc>
          <w:tcPr>
            <w:tcW w:w="3624" w:type="dxa"/>
            <w:gridSpan w:val="2"/>
            <w:shd w:val="clear" w:color="auto" w:fill="F2F2F2" w:themeFill="background1" w:themeFillShade="F2"/>
          </w:tcPr>
          <w:p w:rsidR="00D44239" w:rsidRPr="008F0A56" w:rsidRDefault="00D44239">
            <w:pPr>
              <w:rPr>
                <w:rFonts w:ascii="Tahoma" w:hAnsi="Tahoma" w:cs="Tahoma"/>
                <w:sz w:val="16"/>
                <w:szCs w:val="16"/>
              </w:rPr>
            </w:pPr>
            <w:r w:rsidRPr="00A60BE9">
              <w:rPr>
                <w:rFonts w:ascii="Tahoma" w:hAnsi="Tahoma" w:cs="Tahoma"/>
                <w:sz w:val="16"/>
                <w:szCs w:val="16"/>
                <w:highlight w:val="yellow"/>
              </w:rPr>
              <w:t>4. Employer Identification Number (EIN)</w:t>
            </w:r>
          </w:p>
          <w:p w:rsidR="00D44239" w:rsidRPr="00A36BB5" w:rsidRDefault="00D44239">
            <w:pPr>
              <w:rPr>
                <w:rFonts w:ascii="Tahoma" w:hAnsi="Tahoma" w:cs="Tahoma"/>
                <w:sz w:val="20"/>
                <w:szCs w:val="20"/>
                <w:highlight w:val="yellow"/>
              </w:rPr>
            </w:pPr>
          </w:p>
        </w:tc>
      </w:tr>
      <w:tr w:rsidR="00D44239" w:rsidRPr="00D44239" w:rsidTr="00BC5DD9">
        <w:tc>
          <w:tcPr>
            <w:tcW w:w="6276" w:type="dxa"/>
            <w:gridSpan w:val="2"/>
            <w:shd w:val="clear" w:color="auto" w:fill="F2F2F2" w:themeFill="background1" w:themeFillShade="F2"/>
          </w:tcPr>
          <w:p w:rsidR="00D44239" w:rsidRPr="00ED5980" w:rsidRDefault="00D44239">
            <w:pPr>
              <w:rPr>
                <w:rFonts w:ascii="Tahoma" w:hAnsi="Tahoma" w:cs="Tahoma"/>
                <w:sz w:val="16"/>
                <w:szCs w:val="16"/>
                <w:highlight w:val="yellow"/>
              </w:rPr>
            </w:pPr>
            <w:r w:rsidRPr="00ED5980">
              <w:rPr>
                <w:rFonts w:ascii="Tahoma" w:hAnsi="Tahoma" w:cs="Tahoma"/>
                <w:sz w:val="16"/>
                <w:szCs w:val="16"/>
                <w:highlight w:val="yellow"/>
              </w:rPr>
              <w:t>5. Employer address</w:t>
            </w:r>
          </w:p>
          <w:p w:rsidR="00D44239" w:rsidRPr="00A36BB5" w:rsidRDefault="00D44239">
            <w:pPr>
              <w:rPr>
                <w:rFonts w:ascii="Tahoma" w:hAnsi="Tahoma" w:cs="Tahoma"/>
                <w:sz w:val="20"/>
                <w:szCs w:val="20"/>
                <w:highlight w:val="yellow"/>
              </w:rPr>
            </w:pPr>
          </w:p>
        </w:tc>
        <w:tc>
          <w:tcPr>
            <w:tcW w:w="3624" w:type="dxa"/>
            <w:gridSpan w:val="2"/>
            <w:shd w:val="clear" w:color="auto" w:fill="F2F2F2" w:themeFill="background1" w:themeFillShade="F2"/>
          </w:tcPr>
          <w:p w:rsidR="00D44239" w:rsidRPr="00ED5980" w:rsidRDefault="00D44239">
            <w:pPr>
              <w:rPr>
                <w:rFonts w:ascii="Tahoma" w:hAnsi="Tahoma" w:cs="Tahoma"/>
                <w:sz w:val="16"/>
                <w:szCs w:val="16"/>
                <w:highlight w:val="yellow"/>
              </w:rPr>
            </w:pPr>
            <w:r w:rsidRPr="00ED5980">
              <w:rPr>
                <w:rFonts w:ascii="Tahoma" w:hAnsi="Tahoma" w:cs="Tahoma"/>
                <w:sz w:val="16"/>
                <w:szCs w:val="16"/>
                <w:highlight w:val="yellow"/>
              </w:rPr>
              <w:t>6. Employer phone number</w:t>
            </w:r>
          </w:p>
          <w:p w:rsidR="00D44239" w:rsidRPr="00A36BB5" w:rsidRDefault="00D44239">
            <w:pPr>
              <w:rPr>
                <w:rFonts w:ascii="Tahoma" w:hAnsi="Tahoma" w:cs="Tahoma"/>
                <w:sz w:val="20"/>
                <w:szCs w:val="20"/>
                <w:highlight w:val="yellow"/>
              </w:rPr>
            </w:pPr>
          </w:p>
        </w:tc>
      </w:tr>
      <w:tr w:rsidR="00D44239" w:rsidRPr="00D44239" w:rsidTr="00BC5DD9">
        <w:tc>
          <w:tcPr>
            <w:tcW w:w="6276" w:type="dxa"/>
            <w:gridSpan w:val="2"/>
            <w:shd w:val="clear" w:color="auto" w:fill="F2F2F2" w:themeFill="background1" w:themeFillShade="F2"/>
          </w:tcPr>
          <w:p w:rsidR="00D44239" w:rsidRPr="00ED5980" w:rsidRDefault="00D44239">
            <w:pPr>
              <w:rPr>
                <w:rFonts w:ascii="Tahoma" w:hAnsi="Tahoma" w:cs="Tahoma"/>
                <w:sz w:val="16"/>
                <w:szCs w:val="16"/>
                <w:highlight w:val="yellow"/>
              </w:rPr>
            </w:pPr>
            <w:r w:rsidRPr="00ED5980">
              <w:rPr>
                <w:rFonts w:ascii="Tahoma" w:hAnsi="Tahoma" w:cs="Tahoma"/>
                <w:sz w:val="16"/>
                <w:szCs w:val="16"/>
                <w:highlight w:val="yellow"/>
              </w:rPr>
              <w:t>7. City</w:t>
            </w:r>
          </w:p>
          <w:p w:rsidR="00D44239" w:rsidRPr="00A36BB5" w:rsidRDefault="00D44239">
            <w:pPr>
              <w:rPr>
                <w:rFonts w:ascii="Tahoma" w:hAnsi="Tahoma" w:cs="Tahoma"/>
                <w:sz w:val="20"/>
                <w:szCs w:val="20"/>
                <w:highlight w:val="yellow"/>
              </w:rPr>
            </w:pPr>
          </w:p>
        </w:tc>
        <w:tc>
          <w:tcPr>
            <w:tcW w:w="1596" w:type="dxa"/>
            <w:shd w:val="clear" w:color="auto" w:fill="F2F2F2" w:themeFill="background1" w:themeFillShade="F2"/>
          </w:tcPr>
          <w:p w:rsidR="00D44239" w:rsidRPr="008F0A56" w:rsidRDefault="00D44239">
            <w:pPr>
              <w:rPr>
                <w:rFonts w:ascii="Tahoma" w:hAnsi="Tahoma" w:cs="Tahoma"/>
                <w:sz w:val="16"/>
                <w:szCs w:val="16"/>
              </w:rPr>
            </w:pPr>
            <w:r w:rsidRPr="00A60BE9">
              <w:rPr>
                <w:rFonts w:ascii="Tahoma" w:hAnsi="Tahoma" w:cs="Tahoma"/>
                <w:sz w:val="16"/>
                <w:szCs w:val="16"/>
                <w:highlight w:val="yellow"/>
              </w:rPr>
              <w:t>8. State</w:t>
            </w:r>
          </w:p>
          <w:p w:rsidR="00D44239" w:rsidRPr="00A36BB5" w:rsidRDefault="00D44239">
            <w:pPr>
              <w:rPr>
                <w:rFonts w:ascii="Tahoma" w:hAnsi="Tahoma" w:cs="Tahoma"/>
                <w:sz w:val="20"/>
                <w:szCs w:val="20"/>
                <w:highlight w:val="yellow"/>
              </w:rPr>
            </w:pPr>
          </w:p>
        </w:tc>
        <w:tc>
          <w:tcPr>
            <w:tcW w:w="2028" w:type="dxa"/>
            <w:shd w:val="clear" w:color="auto" w:fill="F2F2F2" w:themeFill="background1" w:themeFillShade="F2"/>
          </w:tcPr>
          <w:p w:rsidR="00D44239" w:rsidRPr="00ED5980" w:rsidRDefault="00D44239">
            <w:pPr>
              <w:rPr>
                <w:rFonts w:ascii="Tahoma" w:hAnsi="Tahoma" w:cs="Tahoma"/>
                <w:sz w:val="16"/>
                <w:szCs w:val="16"/>
                <w:highlight w:val="yellow"/>
              </w:rPr>
            </w:pPr>
            <w:r w:rsidRPr="00ED5980">
              <w:rPr>
                <w:rFonts w:ascii="Tahoma" w:hAnsi="Tahoma" w:cs="Tahoma"/>
                <w:sz w:val="16"/>
                <w:szCs w:val="16"/>
                <w:highlight w:val="yellow"/>
              </w:rPr>
              <w:t>9. ZIP code</w:t>
            </w:r>
          </w:p>
          <w:p w:rsidR="00D44239" w:rsidRPr="00A36BB5" w:rsidRDefault="00D44239">
            <w:pPr>
              <w:rPr>
                <w:rFonts w:ascii="Tahoma" w:hAnsi="Tahoma" w:cs="Tahoma"/>
                <w:sz w:val="20"/>
                <w:szCs w:val="20"/>
                <w:highlight w:val="yellow"/>
              </w:rPr>
            </w:pPr>
          </w:p>
        </w:tc>
      </w:tr>
      <w:tr w:rsidR="00D44239" w:rsidRPr="00D44239" w:rsidTr="00BC5DD9">
        <w:tc>
          <w:tcPr>
            <w:tcW w:w="9900" w:type="dxa"/>
            <w:gridSpan w:val="4"/>
            <w:shd w:val="clear" w:color="auto" w:fill="F2F2F2" w:themeFill="background1" w:themeFillShade="F2"/>
          </w:tcPr>
          <w:p w:rsidR="00D44239" w:rsidRPr="00ED5980" w:rsidRDefault="00D44239">
            <w:pPr>
              <w:rPr>
                <w:rFonts w:ascii="Tahoma" w:hAnsi="Tahoma" w:cs="Tahoma"/>
                <w:sz w:val="16"/>
                <w:szCs w:val="16"/>
                <w:highlight w:val="yellow"/>
              </w:rPr>
            </w:pPr>
            <w:r w:rsidRPr="00ED5980">
              <w:rPr>
                <w:rFonts w:ascii="Tahoma" w:hAnsi="Tahoma" w:cs="Tahoma"/>
                <w:sz w:val="16"/>
                <w:szCs w:val="16"/>
                <w:highlight w:val="yellow"/>
              </w:rPr>
              <w:t>10. Who can we contact about employee health coverage at this job?</w:t>
            </w:r>
          </w:p>
          <w:p w:rsidR="00D44239" w:rsidRPr="00A36BB5" w:rsidRDefault="00D44239">
            <w:pPr>
              <w:rPr>
                <w:rFonts w:ascii="Tahoma" w:hAnsi="Tahoma" w:cs="Tahoma"/>
                <w:sz w:val="20"/>
                <w:szCs w:val="20"/>
                <w:highlight w:val="yellow"/>
              </w:rPr>
            </w:pPr>
          </w:p>
        </w:tc>
      </w:tr>
      <w:tr w:rsidR="00D44239" w:rsidRPr="00D44239" w:rsidTr="00BC5DD9">
        <w:tc>
          <w:tcPr>
            <w:tcW w:w="4680" w:type="dxa"/>
            <w:shd w:val="clear" w:color="auto" w:fill="F2F2F2" w:themeFill="background1" w:themeFillShade="F2"/>
          </w:tcPr>
          <w:p w:rsidR="00D44239" w:rsidRDefault="00D44239">
            <w:pPr>
              <w:rPr>
                <w:rFonts w:ascii="Tahoma" w:hAnsi="Tahoma" w:cs="Tahoma"/>
                <w:sz w:val="16"/>
                <w:szCs w:val="16"/>
                <w:highlight w:val="yellow"/>
              </w:rPr>
            </w:pPr>
            <w:r w:rsidRPr="00ED5980">
              <w:rPr>
                <w:rFonts w:ascii="Tahoma" w:hAnsi="Tahoma" w:cs="Tahoma"/>
                <w:sz w:val="16"/>
                <w:szCs w:val="16"/>
                <w:highlight w:val="yellow"/>
              </w:rPr>
              <w:t>11. Phone number (if different from above)</w:t>
            </w:r>
          </w:p>
          <w:p w:rsidR="00A36BB5" w:rsidRPr="00A36BB5" w:rsidRDefault="00A36BB5">
            <w:pPr>
              <w:rPr>
                <w:rFonts w:ascii="Tahoma" w:hAnsi="Tahoma" w:cs="Tahoma"/>
                <w:sz w:val="20"/>
                <w:szCs w:val="20"/>
                <w:highlight w:val="yellow"/>
              </w:rPr>
            </w:pPr>
          </w:p>
        </w:tc>
        <w:tc>
          <w:tcPr>
            <w:tcW w:w="5220" w:type="dxa"/>
            <w:gridSpan w:val="3"/>
            <w:shd w:val="clear" w:color="auto" w:fill="F2F2F2" w:themeFill="background1" w:themeFillShade="F2"/>
          </w:tcPr>
          <w:p w:rsidR="00D44239" w:rsidRPr="00ED5980" w:rsidRDefault="00D44239">
            <w:pPr>
              <w:rPr>
                <w:rFonts w:ascii="Tahoma" w:hAnsi="Tahoma" w:cs="Tahoma"/>
                <w:sz w:val="16"/>
                <w:szCs w:val="16"/>
                <w:highlight w:val="yellow"/>
              </w:rPr>
            </w:pPr>
            <w:r w:rsidRPr="00ED5980">
              <w:rPr>
                <w:rFonts w:ascii="Tahoma" w:hAnsi="Tahoma" w:cs="Tahoma"/>
                <w:sz w:val="16"/>
                <w:szCs w:val="16"/>
                <w:highlight w:val="yellow"/>
              </w:rPr>
              <w:t>12. Email address</w:t>
            </w:r>
          </w:p>
          <w:p w:rsidR="00D44239" w:rsidRPr="00A36BB5" w:rsidRDefault="00D44239">
            <w:pPr>
              <w:rPr>
                <w:rFonts w:ascii="Tahoma" w:hAnsi="Tahoma" w:cs="Tahoma"/>
                <w:sz w:val="20"/>
                <w:szCs w:val="20"/>
                <w:highlight w:val="yellow"/>
              </w:rPr>
            </w:pPr>
          </w:p>
        </w:tc>
      </w:tr>
    </w:tbl>
    <w:p w:rsidR="00D44239" w:rsidRDefault="00D44239" w:rsidP="00BD5570">
      <w:pPr>
        <w:spacing w:after="0" w:line="240" w:lineRule="auto"/>
        <w:rPr>
          <w:rFonts w:ascii="Tahoma" w:hAnsi="Tahoma" w:cs="Tahoma"/>
          <w:sz w:val="20"/>
          <w:szCs w:val="20"/>
        </w:rPr>
      </w:pPr>
    </w:p>
    <w:p w:rsidR="00BD5570" w:rsidRDefault="00BD5570" w:rsidP="00BD5570">
      <w:pPr>
        <w:spacing w:after="0" w:line="240" w:lineRule="auto"/>
        <w:rPr>
          <w:rFonts w:ascii="Tahoma" w:hAnsi="Tahoma" w:cs="Tahoma"/>
          <w:sz w:val="20"/>
          <w:szCs w:val="20"/>
        </w:rPr>
      </w:pPr>
      <w:r>
        <w:rPr>
          <w:rFonts w:ascii="Tahoma" w:hAnsi="Tahoma" w:cs="Tahoma"/>
          <w:sz w:val="20"/>
          <w:szCs w:val="20"/>
        </w:rPr>
        <w:t>Here is some</w:t>
      </w:r>
      <w:r w:rsidR="00EB66F1">
        <w:rPr>
          <w:rFonts w:ascii="Tahoma" w:hAnsi="Tahoma" w:cs="Tahoma"/>
          <w:sz w:val="20"/>
          <w:szCs w:val="20"/>
        </w:rPr>
        <w:t xml:space="preserve"> basic information about health coverage offered by this employer:</w:t>
      </w:r>
    </w:p>
    <w:p w:rsidR="00EB66F1" w:rsidRPr="009A0BB1" w:rsidRDefault="00EB66F1" w:rsidP="009A0BB1">
      <w:pPr>
        <w:pStyle w:val="ListParagraph"/>
        <w:numPr>
          <w:ilvl w:val="0"/>
          <w:numId w:val="1"/>
        </w:numPr>
        <w:spacing w:after="0" w:line="240" w:lineRule="auto"/>
        <w:rPr>
          <w:rFonts w:ascii="Tahoma" w:hAnsi="Tahoma" w:cs="Tahoma"/>
          <w:sz w:val="20"/>
          <w:szCs w:val="20"/>
        </w:rPr>
      </w:pPr>
      <w:r w:rsidRPr="009A0BB1">
        <w:rPr>
          <w:rFonts w:ascii="Tahoma" w:hAnsi="Tahoma" w:cs="Tahoma"/>
          <w:sz w:val="20"/>
          <w:szCs w:val="20"/>
        </w:rPr>
        <w:t>As your employer, we offer a health plan to:</w:t>
      </w:r>
    </w:p>
    <w:p w:rsidR="00EB66F1" w:rsidRDefault="009A0BB1" w:rsidP="009A0BB1">
      <w:pPr>
        <w:spacing w:after="0" w:line="240" w:lineRule="auto"/>
        <w:ind w:left="720"/>
        <w:rPr>
          <w:rFonts w:ascii="Tahoma" w:hAnsi="Tahoma" w:cs="Tahoma"/>
          <w:sz w:val="20"/>
          <w:szCs w:val="20"/>
        </w:rPr>
      </w:pPr>
      <w:r>
        <w:rPr>
          <w:rFonts w:ascii="Wingdings" w:hAnsi="Wingdings" w:cs="Wingdings"/>
          <w:sz w:val="26"/>
          <w:szCs w:val="26"/>
        </w:rPr>
        <w:t></w:t>
      </w:r>
      <w:r w:rsidR="008728B7">
        <w:rPr>
          <w:rFonts w:ascii="Tahoma" w:hAnsi="Tahoma" w:cs="Tahoma"/>
          <w:sz w:val="20"/>
          <w:szCs w:val="20"/>
        </w:rPr>
        <w:t xml:space="preserve">  All employees.</w:t>
      </w:r>
    </w:p>
    <w:p w:rsidR="008728B7" w:rsidRDefault="009A0BB1" w:rsidP="009A0BB1">
      <w:pPr>
        <w:spacing w:after="0" w:line="240" w:lineRule="auto"/>
        <w:ind w:left="720"/>
        <w:rPr>
          <w:rFonts w:ascii="Tahoma" w:hAnsi="Tahoma" w:cs="Tahoma"/>
          <w:sz w:val="20"/>
          <w:szCs w:val="20"/>
        </w:rPr>
      </w:pPr>
      <w:r>
        <w:rPr>
          <w:rFonts w:ascii="Wingdings" w:hAnsi="Wingdings" w:cs="Wingdings"/>
          <w:sz w:val="26"/>
          <w:szCs w:val="26"/>
        </w:rPr>
        <w:t></w:t>
      </w:r>
      <w:r w:rsidRPr="009A0BB1">
        <w:rPr>
          <w:rFonts w:ascii="Tahoma" w:hAnsi="Tahoma" w:cs="Tahoma"/>
          <w:sz w:val="20"/>
          <w:szCs w:val="20"/>
        </w:rPr>
        <w:t xml:space="preserve">  </w:t>
      </w:r>
      <w:r w:rsidR="008728B7">
        <w:rPr>
          <w:rFonts w:ascii="Tahoma" w:hAnsi="Tahoma" w:cs="Tahoma"/>
          <w:sz w:val="20"/>
          <w:szCs w:val="20"/>
        </w:rPr>
        <w:t>Some employees. Eligible employees are:</w:t>
      </w:r>
    </w:p>
    <w:p w:rsidR="00A36BB5" w:rsidRPr="00A36BB5" w:rsidRDefault="00A36BB5" w:rsidP="00A36BB5">
      <w:pPr>
        <w:pStyle w:val="ListParagraph"/>
        <w:numPr>
          <w:ilvl w:val="0"/>
          <w:numId w:val="1"/>
        </w:numPr>
        <w:suppressAutoHyphens/>
        <w:autoSpaceDE w:val="0"/>
        <w:autoSpaceDN w:val="0"/>
        <w:adjustRightInd w:val="0"/>
        <w:spacing w:after="0" w:line="240" w:lineRule="auto"/>
        <w:ind w:left="1440"/>
        <w:textAlignment w:val="center"/>
        <w:rPr>
          <w:rFonts w:ascii="Tahoma" w:hAnsi="Tahoma" w:cs="Tahoma"/>
          <w:color w:val="000000"/>
          <w:sz w:val="20"/>
          <w:szCs w:val="20"/>
        </w:rPr>
      </w:pPr>
      <w:r w:rsidRPr="00A36BB5">
        <w:rPr>
          <w:rFonts w:ascii="Tahoma" w:hAnsi="Tahoma" w:cs="Tahoma"/>
          <w:color w:val="000000"/>
          <w:sz w:val="20"/>
          <w:szCs w:val="20"/>
        </w:rPr>
        <w:t>Any employee scheduled to work at least 30 hours per week in a non-seasonal, non-temporary position</w:t>
      </w:r>
    </w:p>
    <w:p w:rsidR="00A36BB5" w:rsidRPr="00A36BB5" w:rsidRDefault="00A36BB5" w:rsidP="00A36BB5">
      <w:pPr>
        <w:pStyle w:val="ListParagraph"/>
        <w:numPr>
          <w:ilvl w:val="0"/>
          <w:numId w:val="1"/>
        </w:numPr>
        <w:suppressAutoHyphens/>
        <w:autoSpaceDE w:val="0"/>
        <w:autoSpaceDN w:val="0"/>
        <w:adjustRightInd w:val="0"/>
        <w:spacing w:after="0" w:line="240" w:lineRule="auto"/>
        <w:ind w:left="1440"/>
        <w:textAlignment w:val="center"/>
        <w:rPr>
          <w:rFonts w:ascii="Tahoma" w:hAnsi="Tahoma" w:cs="Tahoma"/>
          <w:color w:val="000000"/>
          <w:sz w:val="20"/>
          <w:szCs w:val="20"/>
        </w:rPr>
      </w:pPr>
      <w:r w:rsidRPr="00A36BB5">
        <w:rPr>
          <w:rFonts w:ascii="Tahoma" w:hAnsi="Tahoma" w:cs="Tahoma"/>
          <w:color w:val="000000"/>
          <w:sz w:val="20"/>
          <w:szCs w:val="20"/>
        </w:rPr>
        <w:t>Any member of the chief legislative body of the county or municipal government (defined as only those elected officials who have the authority to pass local legislation)</w:t>
      </w:r>
    </w:p>
    <w:p w:rsidR="00A36BB5" w:rsidRPr="00A36BB5" w:rsidRDefault="00A36BB5" w:rsidP="00A36BB5">
      <w:pPr>
        <w:pStyle w:val="ListParagraph"/>
        <w:numPr>
          <w:ilvl w:val="0"/>
          <w:numId w:val="1"/>
        </w:numPr>
        <w:suppressAutoHyphens/>
        <w:autoSpaceDE w:val="0"/>
        <w:autoSpaceDN w:val="0"/>
        <w:adjustRightInd w:val="0"/>
        <w:spacing w:after="0" w:line="240" w:lineRule="auto"/>
        <w:ind w:left="1440"/>
        <w:textAlignment w:val="center"/>
        <w:rPr>
          <w:rFonts w:ascii="Tahoma" w:hAnsi="Tahoma" w:cs="Tahoma"/>
          <w:color w:val="000000"/>
          <w:sz w:val="20"/>
          <w:szCs w:val="20"/>
        </w:rPr>
      </w:pPr>
      <w:r w:rsidRPr="00A36BB5">
        <w:rPr>
          <w:rFonts w:ascii="Tahoma" w:hAnsi="Tahoma" w:cs="Tahoma"/>
          <w:color w:val="000000"/>
          <w:sz w:val="20"/>
          <w:szCs w:val="20"/>
        </w:rPr>
        <w:t>Utility board members appointed or elected pursuant to TCA 7-82-307, but only during their term of service</w:t>
      </w:r>
    </w:p>
    <w:p w:rsidR="00A36BB5" w:rsidRPr="00A36BB5" w:rsidRDefault="00A36BB5" w:rsidP="00A36BB5">
      <w:pPr>
        <w:pStyle w:val="ListParagraph"/>
        <w:numPr>
          <w:ilvl w:val="0"/>
          <w:numId w:val="1"/>
        </w:numPr>
        <w:suppressAutoHyphens/>
        <w:autoSpaceDE w:val="0"/>
        <w:autoSpaceDN w:val="0"/>
        <w:adjustRightInd w:val="0"/>
        <w:spacing w:after="0" w:line="240" w:lineRule="auto"/>
        <w:ind w:left="1440"/>
        <w:textAlignment w:val="center"/>
        <w:rPr>
          <w:rFonts w:ascii="Tahoma" w:hAnsi="Tahoma" w:cs="Tahoma"/>
          <w:color w:val="000000"/>
          <w:sz w:val="20"/>
          <w:szCs w:val="20"/>
        </w:rPr>
      </w:pPr>
      <w:r w:rsidRPr="00A36BB5">
        <w:rPr>
          <w:rFonts w:ascii="Tahoma" w:hAnsi="Tahoma" w:cs="Tahoma"/>
          <w:color w:val="000000"/>
          <w:sz w:val="20"/>
          <w:szCs w:val="20"/>
        </w:rPr>
        <w:t>County officials as defined in TCA 8-34-101(9) (A) and (B), regardless of whether the agency participates in the p</w:t>
      </w:r>
      <w:r w:rsidR="005740D2">
        <w:rPr>
          <w:rFonts w:ascii="Tahoma" w:hAnsi="Tahoma" w:cs="Tahoma"/>
          <w:color w:val="000000"/>
          <w:sz w:val="20"/>
          <w:szCs w:val="20"/>
        </w:rPr>
        <w:t>lan, pursuant to TCA 8-27-704</w:t>
      </w:r>
    </w:p>
    <w:p w:rsidR="00DD7B18" w:rsidRDefault="0063349D" w:rsidP="009A0BB1">
      <w:pPr>
        <w:pStyle w:val="ListParagraph"/>
        <w:numPr>
          <w:ilvl w:val="0"/>
          <w:numId w:val="1"/>
        </w:numPr>
        <w:spacing w:after="0" w:line="240" w:lineRule="auto"/>
        <w:rPr>
          <w:rFonts w:ascii="Tahoma" w:hAnsi="Tahoma" w:cs="Tahoma"/>
          <w:color w:val="000000"/>
          <w:sz w:val="20"/>
          <w:szCs w:val="20"/>
        </w:rPr>
      </w:pPr>
      <w:r w:rsidRPr="0063349D">
        <w:rPr>
          <w:rFonts w:ascii="Tahoma" w:hAnsi="Tahoma" w:cs="Tahoma"/>
          <w:color w:val="000000"/>
          <w:sz w:val="20"/>
          <w:szCs w:val="20"/>
        </w:rPr>
        <w:t xml:space="preserve">All other individuals cited in state statute, approved as an exception by the </w:t>
      </w:r>
      <w:r>
        <w:rPr>
          <w:rFonts w:ascii="Tahoma" w:hAnsi="Tahoma" w:cs="Tahoma"/>
          <w:color w:val="000000"/>
          <w:sz w:val="20"/>
          <w:szCs w:val="20"/>
        </w:rPr>
        <w:t>Local Government</w:t>
      </w:r>
      <w:r w:rsidRPr="0063349D">
        <w:rPr>
          <w:rFonts w:ascii="Tahoma" w:hAnsi="Tahoma" w:cs="Tahoma"/>
          <w:color w:val="000000"/>
          <w:sz w:val="20"/>
          <w:szCs w:val="20"/>
        </w:rPr>
        <w:t xml:space="preserve"> Insurance Committee, or defined as full time employees for health insurance purposes by federal law</w:t>
      </w:r>
    </w:p>
    <w:p w:rsidR="008728B7" w:rsidRPr="009A0BB1" w:rsidRDefault="009A0BB1" w:rsidP="009A0BB1">
      <w:pPr>
        <w:pStyle w:val="ListParagraph"/>
        <w:numPr>
          <w:ilvl w:val="0"/>
          <w:numId w:val="1"/>
        </w:numPr>
        <w:spacing w:after="0" w:line="240" w:lineRule="auto"/>
        <w:rPr>
          <w:rFonts w:ascii="Tahoma" w:hAnsi="Tahoma" w:cs="Tahoma"/>
          <w:sz w:val="20"/>
          <w:szCs w:val="20"/>
        </w:rPr>
      </w:pPr>
      <w:r w:rsidRPr="009A0BB1">
        <w:rPr>
          <w:rFonts w:ascii="Tahoma" w:hAnsi="Tahoma" w:cs="Tahoma"/>
          <w:sz w:val="20"/>
          <w:szCs w:val="20"/>
        </w:rPr>
        <w:t>With respect to dependents:</w:t>
      </w:r>
    </w:p>
    <w:p w:rsidR="009A0BB1" w:rsidRDefault="009A0BB1" w:rsidP="009A0BB1">
      <w:pPr>
        <w:spacing w:after="0" w:line="240" w:lineRule="auto"/>
        <w:ind w:left="720"/>
        <w:rPr>
          <w:rFonts w:ascii="Tahoma" w:hAnsi="Tahoma" w:cs="Tahoma"/>
          <w:sz w:val="20"/>
          <w:szCs w:val="20"/>
        </w:rPr>
      </w:pPr>
      <w:r>
        <w:rPr>
          <w:rFonts w:ascii="Wingdings" w:hAnsi="Wingdings" w:cs="Wingdings"/>
          <w:sz w:val="26"/>
          <w:szCs w:val="26"/>
        </w:rPr>
        <w:t></w:t>
      </w:r>
      <w:r w:rsidRPr="009A0BB1">
        <w:rPr>
          <w:rFonts w:ascii="Tahoma" w:hAnsi="Tahoma" w:cs="Tahoma"/>
          <w:sz w:val="20"/>
          <w:szCs w:val="20"/>
        </w:rPr>
        <w:t xml:space="preserve">  </w:t>
      </w:r>
      <w:r>
        <w:rPr>
          <w:rFonts w:ascii="Tahoma" w:hAnsi="Tahoma" w:cs="Tahoma"/>
          <w:sz w:val="20"/>
          <w:szCs w:val="20"/>
        </w:rPr>
        <w:t>We do offer coverage. Eligible dependents are:</w:t>
      </w:r>
    </w:p>
    <w:p w:rsidR="00C538F8" w:rsidRPr="00B4395D" w:rsidRDefault="00C538F8" w:rsidP="00B4395D">
      <w:pPr>
        <w:pStyle w:val="bullets"/>
        <w:numPr>
          <w:ilvl w:val="0"/>
          <w:numId w:val="1"/>
        </w:numPr>
        <w:spacing w:after="0" w:line="240" w:lineRule="auto"/>
        <w:ind w:left="1440"/>
        <w:rPr>
          <w:rFonts w:ascii="Tahoma" w:hAnsi="Tahoma" w:cs="Tahoma"/>
        </w:rPr>
      </w:pPr>
      <w:r w:rsidRPr="00C538F8">
        <w:rPr>
          <w:rFonts w:ascii="Tahoma" w:hAnsi="Tahoma" w:cs="Tahoma"/>
        </w:rPr>
        <w:t>Your spouse (legally married)</w:t>
      </w:r>
      <w:r w:rsidR="00B4395D" w:rsidRPr="001D3525">
        <w:rPr>
          <w:rFonts w:ascii="Tahoma" w:hAnsi="Tahoma" w:cs="Tahoma"/>
        </w:rPr>
        <w:t xml:space="preserve">; individual agencies may deny eligibility to the spouses of employees who are eligible for group health insurance through the spouse’s employers </w:t>
      </w:r>
    </w:p>
    <w:p w:rsidR="00C538F8" w:rsidRPr="00C538F8" w:rsidRDefault="00C538F8" w:rsidP="00C538F8">
      <w:pPr>
        <w:pStyle w:val="bullets"/>
        <w:numPr>
          <w:ilvl w:val="0"/>
          <w:numId w:val="1"/>
        </w:numPr>
        <w:spacing w:after="0" w:line="240" w:lineRule="auto"/>
        <w:ind w:left="1440"/>
        <w:rPr>
          <w:rFonts w:ascii="Tahoma" w:hAnsi="Tahoma" w:cs="Tahoma"/>
        </w:rPr>
      </w:pPr>
      <w:r w:rsidRPr="00C538F8">
        <w:rPr>
          <w:rFonts w:ascii="Tahoma" w:hAnsi="Tahoma" w:cs="Tahoma"/>
        </w:rPr>
        <w:t>Natural or adopted children</w:t>
      </w:r>
    </w:p>
    <w:p w:rsidR="00C538F8" w:rsidRPr="00C538F8" w:rsidRDefault="00C538F8" w:rsidP="00C538F8">
      <w:pPr>
        <w:pStyle w:val="bullets"/>
        <w:numPr>
          <w:ilvl w:val="0"/>
          <w:numId w:val="1"/>
        </w:numPr>
        <w:spacing w:after="0" w:line="240" w:lineRule="auto"/>
        <w:ind w:left="1440"/>
        <w:rPr>
          <w:rFonts w:ascii="Tahoma" w:hAnsi="Tahoma" w:cs="Tahoma"/>
        </w:rPr>
      </w:pPr>
      <w:r w:rsidRPr="00C538F8">
        <w:rPr>
          <w:rFonts w:ascii="Tahoma" w:hAnsi="Tahoma" w:cs="Tahoma"/>
        </w:rPr>
        <w:t>Stepchildren</w:t>
      </w:r>
    </w:p>
    <w:p w:rsidR="00C538F8" w:rsidRPr="00C538F8" w:rsidRDefault="00C538F8" w:rsidP="00C538F8">
      <w:pPr>
        <w:pStyle w:val="bullets"/>
        <w:numPr>
          <w:ilvl w:val="0"/>
          <w:numId w:val="1"/>
        </w:numPr>
        <w:spacing w:after="0" w:line="240" w:lineRule="auto"/>
        <w:ind w:left="1440"/>
        <w:rPr>
          <w:rFonts w:ascii="Tahoma" w:hAnsi="Tahoma" w:cs="Tahoma"/>
        </w:rPr>
      </w:pPr>
      <w:r w:rsidRPr="00C538F8">
        <w:rPr>
          <w:rFonts w:ascii="Tahoma" w:hAnsi="Tahoma" w:cs="Tahoma"/>
        </w:rPr>
        <w:t>Children for whom you are the legal guardian</w:t>
      </w:r>
    </w:p>
    <w:p w:rsidR="00C538F8" w:rsidRPr="00C538F8" w:rsidRDefault="00C538F8" w:rsidP="00C538F8">
      <w:pPr>
        <w:pStyle w:val="bullets-lastone"/>
        <w:numPr>
          <w:ilvl w:val="0"/>
          <w:numId w:val="1"/>
        </w:numPr>
        <w:spacing w:after="0" w:line="240" w:lineRule="auto"/>
        <w:ind w:left="1440"/>
        <w:rPr>
          <w:rFonts w:ascii="Tahoma" w:hAnsi="Tahoma" w:cs="Tahoma"/>
        </w:rPr>
      </w:pPr>
      <w:r w:rsidRPr="00C538F8">
        <w:rPr>
          <w:rFonts w:ascii="Tahoma" w:hAnsi="Tahoma" w:cs="Tahoma"/>
        </w:rPr>
        <w:t>Children for whom the plan has qualified medical child support orders</w:t>
      </w:r>
    </w:p>
    <w:p w:rsidR="008728B7" w:rsidRDefault="009A0BB1" w:rsidP="009A0BB1">
      <w:pPr>
        <w:spacing w:after="0" w:line="240" w:lineRule="auto"/>
        <w:ind w:left="720"/>
        <w:rPr>
          <w:rFonts w:ascii="Tahoma" w:hAnsi="Tahoma" w:cs="Tahoma"/>
          <w:sz w:val="20"/>
          <w:szCs w:val="20"/>
        </w:rPr>
      </w:pPr>
      <w:r>
        <w:rPr>
          <w:rFonts w:ascii="Wingdings" w:hAnsi="Wingdings" w:cs="Wingdings"/>
          <w:sz w:val="26"/>
          <w:szCs w:val="26"/>
        </w:rPr>
        <w:t></w:t>
      </w:r>
      <w:r>
        <w:rPr>
          <w:rFonts w:ascii="Tahoma" w:hAnsi="Tahoma" w:cs="Tahoma"/>
          <w:sz w:val="20"/>
          <w:szCs w:val="20"/>
        </w:rPr>
        <w:t xml:space="preserve">  </w:t>
      </w:r>
      <w:r w:rsidR="008728B7">
        <w:rPr>
          <w:rFonts w:ascii="Tahoma" w:hAnsi="Tahoma" w:cs="Tahoma"/>
          <w:sz w:val="20"/>
          <w:szCs w:val="20"/>
        </w:rPr>
        <w:t>We do not offer coverage.</w:t>
      </w:r>
    </w:p>
    <w:p w:rsidR="00CD211D" w:rsidRDefault="00CD211D" w:rsidP="00BD5570">
      <w:pPr>
        <w:spacing w:after="0" w:line="240" w:lineRule="auto"/>
        <w:rPr>
          <w:rFonts w:ascii="Tahoma" w:hAnsi="Tahoma" w:cs="Tahoma"/>
          <w:sz w:val="20"/>
          <w:szCs w:val="20"/>
        </w:rPr>
      </w:pPr>
    </w:p>
    <w:p w:rsidR="00CD211D" w:rsidRPr="00CD211D" w:rsidRDefault="009A0BB1" w:rsidP="009A0BB1">
      <w:pPr>
        <w:pStyle w:val="Default"/>
        <w:ind w:left="720" w:hanging="360"/>
        <w:rPr>
          <w:rFonts w:ascii="Tahoma" w:eastAsia="Dotum" w:hAnsi="Tahoma" w:cs="Tahoma"/>
          <w:color w:val="auto"/>
          <w:sz w:val="20"/>
          <w:szCs w:val="20"/>
        </w:rPr>
      </w:pPr>
      <w:r>
        <w:rPr>
          <w:rFonts w:ascii="Wingdings" w:hAnsi="Wingdings" w:cs="Wingdings"/>
          <w:sz w:val="26"/>
          <w:szCs w:val="26"/>
        </w:rPr>
        <w:t></w:t>
      </w:r>
      <w:r>
        <w:rPr>
          <w:rFonts w:ascii="Tahoma" w:eastAsia="Dotum" w:hAnsi="Tahoma" w:cs="Tahoma"/>
          <w:color w:val="auto"/>
          <w:sz w:val="20"/>
          <w:szCs w:val="20"/>
        </w:rPr>
        <w:t xml:space="preserve">  </w:t>
      </w:r>
      <w:r w:rsidR="00CD211D" w:rsidRPr="00CD211D">
        <w:rPr>
          <w:rFonts w:ascii="Tahoma" w:eastAsia="Dotum" w:hAnsi="Tahoma" w:cs="Tahoma"/>
          <w:color w:val="auto"/>
          <w:sz w:val="20"/>
          <w:szCs w:val="20"/>
        </w:rPr>
        <w:t xml:space="preserve">If checked, this coverage meets the minimum value standard, and the cost of this coverage to you is intended to be affordable, based on employee wages. </w:t>
      </w:r>
    </w:p>
    <w:p w:rsidR="00C538F8" w:rsidRDefault="00C538F8" w:rsidP="009A0BB1">
      <w:pPr>
        <w:pStyle w:val="Default"/>
        <w:ind w:left="1170" w:hanging="450"/>
        <w:rPr>
          <w:rFonts w:ascii="Tahoma" w:eastAsia="Dotum" w:hAnsi="Tahoma" w:cs="Tahoma"/>
          <w:color w:val="auto"/>
          <w:sz w:val="20"/>
          <w:szCs w:val="20"/>
        </w:rPr>
      </w:pPr>
    </w:p>
    <w:p w:rsidR="00CD211D" w:rsidRPr="00CD211D" w:rsidRDefault="00CD211D" w:rsidP="009A0BB1">
      <w:pPr>
        <w:pStyle w:val="Default"/>
        <w:ind w:left="1170" w:hanging="450"/>
        <w:rPr>
          <w:rFonts w:ascii="Tahoma" w:eastAsia="Dotum" w:hAnsi="Tahoma" w:cs="Tahoma"/>
          <w:color w:val="auto"/>
          <w:sz w:val="20"/>
          <w:szCs w:val="20"/>
        </w:rPr>
      </w:pPr>
      <w:r w:rsidRPr="00CD211D">
        <w:rPr>
          <w:rFonts w:ascii="Tahoma" w:eastAsia="Dotum" w:hAnsi="Tahoma" w:cs="Tahoma"/>
          <w:color w:val="auto"/>
          <w:sz w:val="20"/>
          <w:szCs w:val="20"/>
        </w:rPr>
        <w:t>**</w:t>
      </w:r>
      <w:r w:rsidR="009A0BB1">
        <w:rPr>
          <w:rFonts w:ascii="Tahoma" w:eastAsia="Dotum" w:hAnsi="Tahoma" w:cs="Tahoma"/>
          <w:color w:val="auto"/>
          <w:sz w:val="20"/>
          <w:szCs w:val="20"/>
        </w:rPr>
        <w:tab/>
      </w:r>
      <w:r w:rsidRPr="00CD211D">
        <w:rPr>
          <w:rFonts w:ascii="Tahoma" w:eastAsia="Dotum" w:hAnsi="Tahoma" w:cs="Tahoma"/>
          <w:color w:val="auto"/>
          <w:sz w:val="20"/>
          <w:szCs w:val="20"/>
        </w:rPr>
        <w:t xml:space="preserve">Even if your employer intends your coverage to be affordable, you may still be eligible for a premium discount through the Marketplace. The Marketplace will use your household income, along with other factors, to determine whether you may be eligible for a premium discount. If, for example, your wages vary from week to week (perhaps you are an hourly employee or you work on a commission basis), if you are newly employed mid-year, or if you have other income losses, you may still qualify for a premium discount. </w:t>
      </w:r>
    </w:p>
    <w:p w:rsidR="00CD211D" w:rsidRPr="00CD211D" w:rsidRDefault="00CD211D" w:rsidP="00BD5570">
      <w:pPr>
        <w:pStyle w:val="Default"/>
        <w:rPr>
          <w:rFonts w:ascii="Tahoma" w:eastAsia="Dotum" w:hAnsi="Tahoma" w:cs="Tahoma"/>
          <w:color w:val="auto"/>
          <w:sz w:val="20"/>
          <w:szCs w:val="20"/>
        </w:rPr>
      </w:pPr>
      <w:r w:rsidRPr="00CD211D">
        <w:rPr>
          <w:rFonts w:ascii="Tahoma" w:eastAsia="Dotum" w:hAnsi="Tahoma" w:cs="Tahoma"/>
          <w:color w:val="auto"/>
          <w:sz w:val="20"/>
          <w:szCs w:val="20"/>
        </w:rPr>
        <w:t xml:space="preserve"> </w:t>
      </w:r>
    </w:p>
    <w:p w:rsidR="00A36BB5" w:rsidRDefault="00CD211D" w:rsidP="00A36BB5">
      <w:pPr>
        <w:pStyle w:val="Default"/>
        <w:rPr>
          <w:rFonts w:ascii="Tahoma" w:eastAsia="Dotum" w:hAnsi="Tahoma" w:cs="Tahoma"/>
          <w:sz w:val="20"/>
          <w:szCs w:val="20"/>
        </w:rPr>
      </w:pPr>
      <w:r w:rsidRPr="00CD211D">
        <w:rPr>
          <w:rFonts w:ascii="Tahoma" w:eastAsia="Dotum" w:hAnsi="Tahoma" w:cs="Tahoma"/>
          <w:color w:val="auto"/>
          <w:sz w:val="20"/>
          <w:szCs w:val="20"/>
        </w:rPr>
        <w:t xml:space="preserve">If you decide to shop for coverage in the Marketplace, </w:t>
      </w:r>
      <w:hyperlink r:id="rId14" w:history="1">
        <w:r w:rsidRPr="00CD211D">
          <w:rPr>
            <w:rFonts w:ascii="Tahoma" w:eastAsia="Dotum" w:hAnsi="Tahoma" w:cs="Tahoma"/>
            <w:color w:val="auto"/>
            <w:sz w:val="20"/>
            <w:szCs w:val="20"/>
          </w:rPr>
          <w:t xml:space="preserve">HealthCare.gov </w:t>
        </w:r>
      </w:hyperlink>
      <w:r w:rsidRPr="00CD211D">
        <w:rPr>
          <w:rFonts w:ascii="Tahoma" w:eastAsia="Dotum" w:hAnsi="Tahoma" w:cs="Tahoma"/>
          <w:color w:val="auto"/>
          <w:sz w:val="20"/>
          <w:szCs w:val="20"/>
        </w:rPr>
        <w:t xml:space="preserve">will guide you through the process. Here's the employer information you'll enter when you visit </w:t>
      </w:r>
      <w:hyperlink r:id="rId15" w:history="1">
        <w:r w:rsidRPr="00CD211D">
          <w:rPr>
            <w:rFonts w:ascii="Tahoma" w:eastAsia="Dotum" w:hAnsi="Tahoma" w:cs="Tahoma"/>
            <w:color w:val="auto"/>
            <w:sz w:val="20"/>
            <w:szCs w:val="20"/>
          </w:rPr>
          <w:t xml:space="preserve">HealthCare.gov </w:t>
        </w:r>
      </w:hyperlink>
      <w:r w:rsidRPr="00CD211D">
        <w:rPr>
          <w:rFonts w:ascii="Tahoma" w:eastAsia="Dotum" w:hAnsi="Tahoma" w:cs="Tahoma"/>
          <w:color w:val="auto"/>
          <w:sz w:val="20"/>
          <w:szCs w:val="20"/>
        </w:rPr>
        <w:t xml:space="preserve">to find out if you can get a tax credit to lower your monthly premiums. </w:t>
      </w:r>
      <w:r w:rsidR="00A36BB5">
        <w:rPr>
          <w:rFonts w:ascii="Tahoma" w:eastAsia="Dotum" w:hAnsi="Tahoma" w:cs="Tahoma"/>
          <w:color w:val="auto"/>
          <w:sz w:val="20"/>
          <w:szCs w:val="20"/>
        </w:rPr>
        <w:br w:type="page"/>
      </w:r>
    </w:p>
    <w:p w:rsidR="00921B6C" w:rsidRPr="001C6426" w:rsidRDefault="00921B6C" w:rsidP="001C6426">
      <w:pPr>
        <w:rPr>
          <w:rFonts w:ascii="Tahoma" w:hAnsi="Tahoma" w:cs="Tahoma"/>
          <w:sz w:val="20"/>
          <w:szCs w:val="20"/>
        </w:rPr>
      </w:pPr>
      <w:r>
        <w:rPr>
          <w:rFonts w:ascii="Tahoma" w:eastAsia="Dotum" w:hAnsi="Tahoma" w:cs="Tahoma"/>
          <w:color w:val="242121"/>
          <w:sz w:val="20"/>
          <w:szCs w:val="20"/>
        </w:rPr>
        <w:lastRenderedPageBreak/>
        <w:t>The information below corresponds to the Marketplace Employer Coverage Tool. Completing this section is optional for employers, but will help ensure employees understand their coverage choices.</w:t>
      </w:r>
    </w:p>
    <w:tbl>
      <w:tblPr>
        <w:tblStyle w:val="TableGrid"/>
        <w:tblW w:w="0" w:type="auto"/>
        <w:tblLook w:val="04A0" w:firstRow="1" w:lastRow="0" w:firstColumn="1" w:lastColumn="0" w:noHBand="0" w:noVBand="1"/>
      </w:tblPr>
      <w:tblGrid>
        <w:gridCol w:w="10296"/>
      </w:tblGrid>
      <w:tr w:rsidR="00F826BE" w:rsidTr="00F826BE">
        <w:tc>
          <w:tcPr>
            <w:tcW w:w="10296" w:type="dxa"/>
          </w:tcPr>
          <w:p w:rsidR="00F826BE" w:rsidRPr="00CD211D" w:rsidRDefault="00F826BE" w:rsidP="00F826BE">
            <w:pPr>
              <w:pStyle w:val="Default"/>
              <w:spacing w:before="120" w:after="120"/>
              <w:ind w:left="360" w:hanging="360"/>
              <w:rPr>
                <w:rFonts w:ascii="Tahoma" w:eastAsia="Dotum" w:hAnsi="Tahoma" w:cs="Tahoma"/>
                <w:color w:val="242121"/>
                <w:sz w:val="20"/>
                <w:szCs w:val="20"/>
              </w:rPr>
            </w:pPr>
            <w:r w:rsidRPr="001C6426">
              <w:rPr>
                <w:rFonts w:ascii="Tahoma" w:eastAsia="Dotum" w:hAnsi="Tahoma" w:cs="Tahoma"/>
                <w:color w:val="242121"/>
                <w:sz w:val="20"/>
                <w:szCs w:val="20"/>
              </w:rPr>
              <w:t>13.</w:t>
            </w:r>
            <w:r w:rsidRPr="001C6426">
              <w:rPr>
                <w:rFonts w:ascii="Tahoma" w:eastAsia="Dotum" w:hAnsi="Tahoma" w:cs="Tahoma"/>
                <w:color w:val="242121"/>
                <w:sz w:val="20"/>
                <w:szCs w:val="20"/>
              </w:rPr>
              <w:tab/>
            </w:r>
            <w:r w:rsidRPr="001C6426">
              <w:rPr>
                <w:rFonts w:ascii="Tahoma" w:eastAsia="Dotum" w:hAnsi="Tahoma" w:cs="Tahoma"/>
                <w:b/>
                <w:bCs/>
                <w:color w:val="242121"/>
                <w:sz w:val="20"/>
                <w:szCs w:val="20"/>
              </w:rPr>
              <w:t>Is the employee currently eligible for coverage offered by this employer, or will the employee be eligible in the next 3 months?</w:t>
            </w:r>
            <w:r w:rsidRPr="00CD211D">
              <w:rPr>
                <w:rFonts w:ascii="Tahoma" w:eastAsia="Dotum" w:hAnsi="Tahoma" w:cs="Tahoma"/>
                <w:b/>
                <w:bCs/>
                <w:color w:val="242121"/>
                <w:sz w:val="20"/>
                <w:szCs w:val="20"/>
              </w:rPr>
              <w:t xml:space="preserve"> </w:t>
            </w:r>
          </w:p>
          <w:p w:rsidR="00F826BE" w:rsidRPr="00CD211D" w:rsidRDefault="00F826BE" w:rsidP="00F826BE">
            <w:pPr>
              <w:pStyle w:val="Default"/>
              <w:spacing w:after="120"/>
              <w:ind w:left="360"/>
              <w:rPr>
                <w:rFonts w:ascii="Tahoma" w:eastAsia="Dotum" w:hAnsi="Tahoma" w:cs="Tahoma"/>
                <w:color w:val="242121"/>
                <w:sz w:val="20"/>
                <w:szCs w:val="20"/>
              </w:rPr>
            </w:pPr>
            <w:r>
              <w:rPr>
                <w:rFonts w:ascii="Wingdings" w:hAnsi="Wingdings" w:cs="Wingdings"/>
                <w:sz w:val="26"/>
                <w:szCs w:val="26"/>
              </w:rPr>
              <w:t></w:t>
            </w:r>
            <w:r>
              <w:rPr>
                <w:rFonts w:ascii="Tahoma" w:hAnsi="Tahoma" w:cs="Tahoma"/>
                <w:sz w:val="20"/>
                <w:szCs w:val="20"/>
              </w:rPr>
              <w:t xml:space="preserve">  </w:t>
            </w:r>
            <w:r w:rsidRPr="00CD211D">
              <w:rPr>
                <w:rFonts w:ascii="Tahoma" w:eastAsia="Dotum" w:hAnsi="Tahoma" w:cs="Tahoma"/>
                <w:color w:val="242121"/>
                <w:sz w:val="20"/>
                <w:szCs w:val="20"/>
              </w:rPr>
              <w:t xml:space="preserve"> </w:t>
            </w:r>
            <w:r w:rsidRPr="00CD211D">
              <w:rPr>
                <w:rFonts w:ascii="Tahoma" w:eastAsia="Dotum" w:hAnsi="Tahoma" w:cs="Tahoma"/>
                <w:b/>
                <w:bCs/>
                <w:color w:val="242121"/>
                <w:sz w:val="20"/>
                <w:szCs w:val="20"/>
              </w:rPr>
              <w:t>Yes</w:t>
            </w:r>
            <w:r w:rsidRPr="00CD211D">
              <w:rPr>
                <w:rFonts w:ascii="Tahoma" w:eastAsia="Dotum" w:hAnsi="Tahoma" w:cs="Tahoma"/>
                <w:color w:val="242121"/>
                <w:sz w:val="20"/>
                <w:szCs w:val="20"/>
              </w:rPr>
              <w:t xml:space="preserve"> (Continue) </w:t>
            </w:r>
          </w:p>
          <w:p w:rsidR="00F826BE" w:rsidRPr="00CD211D" w:rsidRDefault="00F826BE" w:rsidP="003C46B1">
            <w:pPr>
              <w:pStyle w:val="Default"/>
              <w:spacing w:after="120"/>
              <w:ind w:left="1260" w:hanging="450"/>
              <w:rPr>
                <w:rFonts w:ascii="Tahoma" w:eastAsia="Dotum" w:hAnsi="Tahoma" w:cs="Tahoma"/>
                <w:color w:val="242121"/>
                <w:sz w:val="20"/>
                <w:szCs w:val="20"/>
              </w:rPr>
            </w:pPr>
            <w:r w:rsidRPr="00CD211D">
              <w:rPr>
                <w:rFonts w:ascii="Tahoma" w:eastAsia="Dotum" w:hAnsi="Tahoma" w:cs="Tahoma"/>
                <w:color w:val="242121"/>
                <w:sz w:val="20"/>
                <w:szCs w:val="20"/>
              </w:rPr>
              <w:t>13a. If the employee is not eligible today, including as a result of a waiting or probationary period, when is the employee eligible for coverage?</w:t>
            </w:r>
            <w:r>
              <w:rPr>
                <w:rFonts w:ascii="Tahoma" w:eastAsia="Dotum" w:hAnsi="Tahoma" w:cs="Tahoma"/>
                <w:color w:val="242121"/>
                <w:sz w:val="20"/>
                <w:szCs w:val="20"/>
              </w:rPr>
              <w:t xml:space="preserve"> ______________________</w:t>
            </w:r>
            <w:r w:rsidRPr="00CD211D">
              <w:rPr>
                <w:rFonts w:ascii="Tahoma" w:eastAsia="Dotum" w:hAnsi="Tahoma" w:cs="Tahoma"/>
                <w:color w:val="242121"/>
                <w:sz w:val="20"/>
                <w:szCs w:val="20"/>
              </w:rPr>
              <w:t xml:space="preserve"> (mm/dd/yyyy) (Continue) </w:t>
            </w:r>
          </w:p>
          <w:p w:rsidR="00F826BE" w:rsidRDefault="00F826BE" w:rsidP="00F826BE">
            <w:pPr>
              <w:pStyle w:val="Default"/>
              <w:spacing w:after="120"/>
              <w:ind w:left="360"/>
              <w:rPr>
                <w:rFonts w:ascii="Tahoma" w:eastAsia="Dotum" w:hAnsi="Tahoma" w:cs="Tahoma"/>
                <w:color w:val="242121"/>
                <w:sz w:val="20"/>
                <w:szCs w:val="20"/>
              </w:rPr>
            </w:pPr>
            <w:r>
              <w:rPr>
                <w:rFonts w:ascii="Wingdings" w:hAnsi="Wingdings" w:cs="Wingdings"/>
                <w:sz w:val="26"/>
                <w:szCs w:val="26"/>
              </w:rPr>
              <w:t></w:t>
            </w:r>
            <w:r>
              <w:rPr>
                <w:rFonts w:ascii="Tahoma" w:hAnsi="Tahoma" w:cs="Tahoma"/>
                <w:sz w:val="20"/>
                <w:szCs w:val="20"/>
              </w:rPr>
              <w:t xml:space="preserve">  </w:t>
            </w:r>
            <w:r w:rsidRPr="00CD211D">
              <w:rPr>
                <w:rFonts w:ascii="Tahoma" w:eastAsia="Dotum" w:hAnsi="Tahoma" w:cs="Tahoma"/>
                <w:color w:val="242121"/>
                <w:sz w:val="20"/>
                <w:szCs w:val="20"/>
              </w:rPr>
              <w:t xml:space="preserve"> </w:t>
            </w:r>
            <w:r w:rsidRPr="00CD211D">
              <w:rPr>
                <w:rFonts w:ascii="Tahoma" w:eastAsia="Dotum" w:hAnsi="Tahoma" w:cs="Tahoma"/>
                <w:b/>
                <w:bCs/>
                <w:color w:val="242121"/>
                <w:sz w:val="20"/>
                <w:szCs w:val="20"/>
              </w:rPr>
              <w:t>No</w:t>
            </w:r>
            <w:r w:rsidRPr="00CD211D">
              <w:rPr>
                <w:rFonts w:ascii="Tahoma" w:eastAsia="Dotum" w:hAnsi="Tahoma" w:cs="Tahoma"/>
                <w:color w:val="242121"/>
                <w:sz w:val="20"/>
                <w:szCs w:val="20"/>
              </w:rPr>
              <w:t xml:space="preserve"> (STOP and return this form to employee) </w:t>
            </w:r>
          </w:p>
        </w:tc>
      </w:tr>
    </w:tbl>
    <w:p w:rsidR="00F826BE" w:rsidRDefault="00F826BE" w:rsidP="00CD211D">
      <w:pPr>
        <w:pStyle w:val="Default"/>
        <w:rPr>
          <w:rFonts w:ascii="Tahoma" w:eastAsia="Dotum" w:hAnsi="Tahoma" w:cs="Tahoma"/>
          <w:color w:val="242121"/>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10296"/>
      </w:tblGrid>
      <w:tr w:rsidR="00F826BE" w:rsidTr="00BC5DD9">
        <w:tc>
          <w:tcPr>
            <w:tcW w:w="10296" w:type="dxa"/>
            <w:shd w:val="clear" w:color="auto" w:fill="F2F2F2" w:themeFill="background1" w:themeFillShade="F2"/>
          </w:tcPr>
          <w:p w:rsidR="00F826BE" w:rsidRPr="00CD211D" w:rsidRDefault="00F826BE" w:rsidP="00F826BE">
            <w:pPr>
              <w:pStyle w:val="Default"/>
              <w:spacing w:before="120" w:after="120"/>
              <w:ind w:left="360" w:hanging="360"/>
              <w:rPr>
                <w:rFonts w:ascii="Tahoma" w:eastAsia="Dotum" w:hAnsi="Tahoma" w:cs="Tahoma"/>
                <w:color w:val="242121"/>
                <w:sz w:val="20"/>
                <w:szCs w:val="20"/>
              </w:rPr>
            </w:pPr>
            <w:r w:rsidRPr="00CD211D">
              <w:rPr>
                <w:rFonts w:ascii="Tahoma" w:eastAsia="Dotum" w:hAnsi="Tahoma" w:cs="Tahoma"/>
                <w:color w:val="242121"/>
                <w:sz w:val="20"/>
                <w:szCs w:val="20"/>
              </w:rPr>
              <w:t>14.</w:t>
            </w:r>
            <w:r>
              <w:rPr>
                <w:rFonts w:ascii="Tahoma" w:eastAsia="Dotum" w:hAnsi="Tahoma" w:cs="Tahoma"/>
                <w:color w:val="242121"/>
                <w:sz w:val="20"/>
                <w:szCs w:val="20"/>
              </w:rPr>
              <w:tab/>
            </w:r>
            <w:r w:rsidRPr="00CD211D">
              <w:rPr>
                <w:rFonts w:ascii="Tahoma" w:eastAsia="Dotum" w:hAnsi="Tahoma" w:cs="Tahoma"/>
                <w:color w:val="242121"/>
                <w:sz w:val="20"/>
                <w:szCs w:val="20"/>
              </w:rPr>
              <w:t xml:space="preserve">Does the employer offer a health plan that meets the minimum value standard*? </w:t>
            </w:r>
          </w:p>
          <w:p w:rsidR="00F826BE" w:rsidRDefault="00DE6DE0" w:rsidP="00F826BE">
            <w:pPr>
              <w:pStyle w:val="Default"/>
              <w:spacing w:before="120" w:after="120"/>
              <w:ind w:left="360"/>
              <w:rPr>
                <w:rFonts w:ascii="Tahoma" w:eastAsia="Dotum" w:hAnsi="Tahoma" w:cs="Tahoma"/>
                <w:color w:val="242121"/>
                <w:sz w:val="20"/>
                <w:szCs w:val="20"/>
              </w:rPr>
            </w:pPr>
            <w:r w:rsidRPr="00DE6DE0">
              <w:rPr>
                <w:rFonts w:ascii="Wingdings" w:hAnsi="Wingdings" w:cs="Wingdings"/>
                <w:sz w:val="26"/>
                <w:szCs w:val="26"/>
              </w:rPr>
              <w:t></w:t>
            </w:r>
            <w:r w:rsidR="00F826BE">
              <w:rPr>
                <w:rFonts w:ascii="Tahoma" w:hAnsi="Tahoma" w:cs="Tahoma"/>
                <w:sz w:val="20"/>
                <w:szCs w:val="20"/>
              </w:rPr>
              <w:t xml:space="preserve">  </w:t>
            </w:r>
            <w:r w:rsidR="00F826BE" w:rsidRPr="00CD211D">
              <w:rPr>
                <w:rFonts w:ascii="Tahoma" w:eastAsia="Dotum" w:hAnsi="Tahoma" w:cs="Tahoma"/>
                <w:color w:val="242121"/>
                <w:sz w:val="20"/>
                <w:szCs w:val="20"/>
              </w:rPr>
              <w:t xml:space="preserve"> Yes (Go to question 15)</w:t>
            </w:r>
            <w:r w:rsidR="00F826BE">
              <w:rPr>
                <w:rFonts w:ascii="Tahoma" w:eastAsia="Dotum" w:hAnsi="Tahoma" w:cs="Tahoma"/>
                <w:color w:val="242121"/>
                <w:sz w:val="20"/>
                <w:szCs w:val="20"/>
              </w:rPr>
              <w:t xml:space="preserve">   </w:t>
            </w:r>
            <w:r w:rsidR="00F826BE" w:rsidRPr="00CD211D">
              <w:rPr>
                <w:rFonts w:ascii="Tahoma" w:eastAsia="Dotum" w:hAnsi="Tahoma" w:cs="Tahoma"/>
                <w:color w:val="242121"/>
                <w:sz w:val="20"/>
                <w:szCs w:val="20"/>
              </w:rPr>
              <w:t xml:space="preserve">  </w:t>
            </w:r>
            <w:r w:rsidR="00F826BE">
              <w:rPr>
                <w:rFonts w:ascii="Wingdings" w:hAnsi="Wingdings" w:cs="Wingdings"/>
                <w:sz w:val="26"/>
                <w:szCs w:val="26"/>
              </w:rPr>
              <w:t></w:t>
            </w:r>
            <w:r w:rsidR="00F826BE">
              <w:rPr>
                <w:rFonts w:ascii="Tahoma" w:hAnsi="Tahoma" w:cs="Tahoma"/>
                <w:sz w:val="20"/>
                <w:szCs w:val="20"/>
              </w:rPr>
              <w:t xml:space="preserve">  </w:t>
            </w:r>
            <w:r w:rsidR="00F826BE" w:rsidRPr="00CD211D">
              <w:rPr>
                <w:rFonts w:ascii="Tahoma" w:eastAsia="Dotum" w:hAnsi="Tahoma" w:cs="Tahoma"/>
                <w:color w:val="242121"/>
                <w:sz w:val="20"/>
                <w:szCs w:val="20"/>
              </w:rPr>
              <w:t xml:space="preserve"> No (STOP and return form to employee) </w:t>
            </w:r>
          </w:p>
        </w:tc>
      </w:tr>
      <w:tr w:rsidR="00F826BE" w:rsidTr="00BC5DD9">
        <w:tc>
          <w:tcPr>
            <w:tcW w:w="10296" w:type="dxa"/>
            <w:shd w:val="clear" w:color="auto" w:fill="F2F2F2" w:themeFill="background1" w:themeFillShade="F2"/>
          </w:tcPr>
          <w:p w:rsidR="00F826BE" w:rsidRPr="00CD211D" w:rsidRDefault="00F826BE" w:rsidP="00F826BE">
            <w:pPr>
              <w:pStyle w:val="Default"/>
              <w:spacing w:before="120" w:after="120"/>
              <w:ind w:left="360" w:hanging="360"/>
              <w:rPr>
                <w:rFonts w:ascii="Tahoma" w:eastAsia="Dotum" w:hAnsi="Tahoma" w:cs="Tahoma"/>
                <w:color w:val="242121"/>
                <w:sz w:val="20"/>
                <w:szCs w:val="20"/>
              </w:rPr>
            </w:pPr>
            <w:r w:rsidRPr="00CD211D">
              <w:rPr>
                <w:rFonts w:ascii="Tahoma" w:eastAsia="Dotum" w:hAnsi="Tahoma" w:cs="Tahoma"/>
                <w:color w:val="242121"/>
                <w:sz w:val="20"/>
                <w:szCs w:val="20"/>
              </w:rPr>
              <w:t>15.</w:t>
            </w:r>
            <w:r>
              <w:rPr>
                <w:rFonts w:ascii="Tahoma" w:eastAsia="Dotum" w:hAnsi="Tahoma" w:cs="Tahoma"/>
                <w:color w:val="242121"/>
                <w:sz w:val="20"/>
                <w:szCs w:val="20"/>
              </w:rPr>
              <w:tab/>
            </w:r>
            <w:r w:rsidRPr="00CD211D">
              <w:rPr>
                <w:rFonts w:ascii="Tahoma" w:eastAsia="Dotum" w:hAnsi="Tahoma" w:cs="Tahoma"/>
                <w:color w:val="242121"/>
                <w:sz w:val="20"/>
                <w:szCs w:val="20"/>
              </w:rPr>
              <w:t>For the lowest-cost plan that meets the minimum value standard* offered</w:t>
            </w:r>
            <w:r w:rsidRPr="00CD211D">
              <w:rPr>
                <w:rFonts w:ascii="Tahoma" w:eastAsia="Dotum" w:hAnsi="Tahoma" w:cs="Tahoma"/>
                <w:b/>
                <w:bCs/>
                <w:color w:val="242121"/>
                <w:sz w:val="20"/>
                <w:szCs w:val="20"/>
              </w:rPr>
              <w:t xml:space="preserve"> only to the employee</w:t>
            </w:r>
            <w:r w:rsidRPr="00CD211D">
              <w:rPr>
                <w:rFonts w:ascii="Tahoma" w:eastAsia="Dotum" w:hAnsi="Tahoma" w:cs="Tahoma"/>
                <w:color w:val="242121"/>
                <w:sz w:val="20"/>
                <w:szCs w:val="20"/>
              </w:rPr>
              <w:t xml:space="preserve"> (don't include family plans): If the employer has wellness programs, provide the premium that the employee would pay if he/she received the maximum discount for any tobacco cessation programs, and didn't receive any other discounts based on wellness programs. </w:t>
            </w:r>
          </w:p>
          <w:p w:rsidR="00B33CE1" w:rsidRDefault="00F826BE" w:rsidP="00B33CE1">
            <w:pPr>
              <w:pStyle w:val="Default"/>
              <w:spacing w:before="120" w:after="120"/>
              <w:ind w:left="360"/>
              <w:rPr>
                <w:rFonts w:ascii="Tahoma" w:eastAsia="Dotum" w:hAnsi="Tahoma" w:cs="Tahoma"/>
                <w:color w:val="242121"/>
                <w:sz w:val="20"/>
                <w:szCs w:val="20"/>
              </w:rPr>
            </w:pPr>
            <w:r w:rsidRPr="00CD211D">
              <w:rPr>
                <w:rFonts w:ascii="Tahoma" w:eastAsia="Dotum" w:hAnsi="Tahoma" w:cs="Tahoma"/>
                <w:color w:val="242121"/>
                <w:sz w:val="20"/>
                <w:szCs w:val="20"/>
              </w:rPr>
              <w:t xml:space="preserve">a. How much would the employee have to pay in premiums for this plan? </w:t>
            </w:r>
            <w:r w:rsidRPr="009351AC">
              <w:rPr>
                <w:rFonts w:ascii="Tahoma" w:eastAsia="Dotum" w:hAnsi="Tahoma" w:cs="Tahoma"/>
                <w:color w:val="242121"/>
                <w:sz w:val="20"/>
                <w:szCs w:val="20"/>
                <w:highlight w:val="yellow"/>
              </w:rPr>
              <w:t>$</w:t>
            </w:r>
            <w:r w:rsidR="009351AC" w:rsidRPr="009351AC">
              <w:rPr>
                <w:rFonts w:ascii="Tahoma" w:eastAsia="Dotum" w:hAnsi="Tahoma" w:cs="Tahoma"/>
                <w:color w:val="242121"/>
                <w:sz w:val="20"/>
                <w:szCs w:val="20"/>
                <w:highlight w:val="yellow"/>
              </w:rPr>
              <w:t>_____</w:t>
            </w:r>
            <w:r w:rsidR="00A60BE9">
              <w:rPr>
                <w:rFonts w:ascii="Tahoma" w:eastAsia="Dotum" w:hAnsi="Tahoma" w:cs="Tahoma"/>
                <w:color w:val="242121"/>
                <w:sz w:val="20"/>
                <w:szCs w:val="20"/>
              </w:rPr>
              <w:t xml:space="preserve"> </w:t>
            </w:r>
          </w:p>
          <w:p w:rsidR="00B33CE1" w:rsidRDefault="00B33CE1" w:rsidP="00B33CE1">
            <w:pPr>
              <w:pStyle w:val="Default"/>
              <w:spacing w:before="120" w:after="120"/>
              <w:ind w:left="360"/>
              <w:rPr>
                <w:rFonts w:ascii="Tahoma" w:eastAsia="Dotum" w:hAnsi="Tahoma" w:cs="Tahoma"/>
                <w:color w:val="242121"/>
                <w:sz w:val="20"/>
                <w:szCs w:val="20"/>
              </w:rPr>
            </w:pPr>
          </w:p>
          <w:p w:rsidR="00F826BE" w:rsidRDefault="00F826BE" w:rsidP="00B33CE1">
            <w:pPr>
              <w:pStyle w:val="Default"/>
              <w:spacing w:before="120" w:after="120"/>
              <w:ind w:left="360"/>
              <w:rPr>
                <w:rFonts w:ascii="Tahoma" w:eastAsia="Dotum" w:hAnsi="Tahoma" w:cs="Tahoma"/>
                <w:color w:val="242121"/>
                <w:sz w:val="20"/>
                <w:szCs w:val="20"/>
              </w:rPr>
            </w:pPr>
            <w:r w:rsidRPr="00CD211D">
              <w:rPr>
                <w:rFonts w:ascii="Tahoma" w:eastAsia="Dotum" w:hAnsi="Tahoma" w:cs="Tahoma"/>
                <w:color w:val="242121"/>
                <w:sz w:val="20"/>
                <w:szCs w:val="20"/>
              </w:rPr>
              <w:t xml:space="preserve">b. How often?  </w:t>
            </w:r>
            <w:r w:rsidRPr="00A60BE9">
              <w:rPr>
                <w:rFonts w:ascii="Wingdings" w:hAnsi="Wingdings" w:cs="Wingdings"/>
                <w:sz w:val="26"/>
                <w:szCs w:val="26"/>
                <w:highlight w:val="yellow"/>
              </w:rPr>
              <w:t></w:t>
            </w:r>
            <w:r w:rsidRPr="00CD211D">
              <w:rPr>
                <w:rFonts w:ascii="Tahoma" w:eastAsia="Dotum" w:hAnsi="Tahoma" w:cs="Tahoma"/>
                <w:color w:val="242121"/>
                <w:sz w:val="20"/>
                <w:szCs w:val="20"/>
              </w:rPr>
              <w:t xml:space="preserve"> Weekly    </w:t>
            </w:r>
            <w:r w:rsidRPr="00A60BE9">
              <w:rPr>
                <w:rFonts w:ascii="Wingdings" w:hAnsi="Wingdings" w:cs="Wingdings"/>
                <w:sz w:val="26"/>
                <w:szCs w:val="26"/>
                <w:highlight w:val="yellow"/>
              </w:rPr>
              <w:t></w:t>
            </w:r>
            <w:r w:rsidRPr="00CD211D">
              <w:rPr>
                <w:rFonts w:ascii="Tahoma" w:eastAsia="Dotum" w:hAnsi="Tahoma" w:cs="Tahoma"/>
                <w:color w:val="242121"/>
                <w:sz w:val="20"/>
                <w:szCs w:val="20"/>
              </w:rPr>
              <w:t xml:space="preserve"> Every 2 weeks    </w:t>
            </w:r>
            <w:r w:rsidRPr="00A60BE9">
              <w:rPr>
                <w:rFonts w:ascii="Wingdings" w:hAnsi="Wingdings" w:cs="Wingdings"/>
                <w:sz w:val="26"/>
                <w:szCs w:val="26"/>
                <w:highlight w:val="yellow"/>
              </w:rPr>
              <w:t></w:t>
            </w:r>
            <w:r w:rsidRPr="00CD211D">
              <w:rPr>
                <w:rFonts w:ascii="Tahoma" w:eastAsia="Dotum" w:hAnsi="Tahoma" w:cs="Tahoma"/>
                <w:color w:val="242121"/>
                <w:sz w:val="20"/>
                <w:szCs w:val="20"/>
              </w:rPr>
              <w:t xml:space="preserve"> Twice a month</w:t>
            </w:r>
            <w:r>
              <w:rPr>
                <w:rFonts w:ascii="Tahoma" w:eastAsia="Dotum" w:hAnsi="Tahoma" w:cs="Tahoma"/>
                <w:color w:val="242121"/>
                <w:sz w:val="20"/>
                <w:szCs w:val="20"/>
              </w:rPr>
              <w:t xml:space="preserve"> </w:t>
            </w:r>
            <w:r w:rsidRPr="00CD211D">
              <w:rPr>
                <w:rFonts w:ascii="Tahoma" w:eastAsia="Dotum" w:hAnsi="Tahoma" w:cs="Tahoma"/>
                <w:color w:val="242121"/>
                <w:sz w:val="20"/>
                <w:szCs w:val="20"/>
              </w:rPr>
              <w:t xml:space="preserve">    </w:t>
            </w:r>
            <w:r w:rsidR="00A60BE9" w:rsidRPr="00A60BE9">
              <w:rPr>
                <w:rFonts w:ascii="Wingdings" w:hAnsi="Wingdings" w:cs="Wingdings"/>
                <w:sz w:val="26"/>
                <w:szCs w:val="26"/>
                <w:highlight w:val="yellow"/>
              </w:rPr>
              <w:t></w:t>
            </w:r>
            <w:r w:rsidRPr="00CD211D">
              <w:rPr>
                <w:rFonts w:ascii="Tahoma" w:eastAsia="Dotum" w:hAnsi="Tahoma" w:cs="Tahoma"/>
                <w:color w:val="242121"/>
                <w:sz w:val="20"/>
                <w:szCs w:val="20"/>
              </w:rPr>
              <w:t xml:space="preserve"> Monthly    </w:t>
            </w:r>
            <w:r>
              <w:rPr>
                <w:rFonts w:ascii="Wingdings" w:hAnsi="Wingdings" w:cs="Wingdings"/>
                <w:sz w:val="26"/>
                <w:szCs w:val="26"/>
              </w:rPr>
              <w:t></w:t>
            </w:r>
            <w:r w:rsidRPr="00CD211D">
              <w:rPr>
                <w:rFonts w:ascii="Tahoma" w:eastAsia="Dotum" w:hAnsi="Tahoma" w:cs="Tahoma"/>
                <w:color w:val="242121"/>
                <w:sz w:val="20"/>
                <w:szCs w:val="20"/>
              </w:rPr>
              <w:t xml:space="preserve"> Quarterly</w:t>
            </w:r>
            <w:r>
              <w:rPr>
                <w:rFonts w:ascii="Tahoma" w:eastAsia="Dotum" w:hAnsi="Tahoma" w:cs="Tahoma"/>
                <w:color w:val="242121"/>
                <w:sz w:val="20"/>
                <w:szCs w:val="20"/>
              </w:rPr>
              <w:t xml:space="preserve">  </w:t>
            </w:r>
            <w:r w:rsidRPr="00CD211D">
              <w:rPr>
                <w:rFonts w:ascii="Tahoma" w:eastAsia="Dotum" w:hAnsi="Tahoma" w:cs="Tahoma"/>
                <w:color w:val="242121"/>
                <w:sz w:val="20"/>
                <w:szCs w:val="20"/>
              </w:rPr>
              <w:t xml:space="preserve"> </w:t>
            </w:r>
            <w:r>
              <w:rPr>
                <w:rFonts w:ascii="Wingdings" w:hAnsi="Wingdings" w:cs="Wingdings"/>
                <w:sz w:val="26"/>
                <w:szCs w:val="26"/>
              </w:rPr>
              <w:t></w:t>
            </w:r>
            <w:r w:rsidRPr="00CD211D">
              <w:rPr>
                <w:rFonts w:ascii="Tahoma" w:eastAsia="Dotum" w:hAnsi="Tahoma" w:cs="Tahoma"/>
                <w:color w:val="242121"/>
                <w:sz w:val="20"/>
                <w:szCs w:val="20"/>
              </w:rPr>
              <w:t xml:space="preserve"> Yea</w:t>
            </w:r>
            <w:r>
              <w:rPr>
                <w:rFonts w:ascii="Tahoma" w:eastAsia="Dotum" w:hAnsi="Tahoma" w:cs="Tahoma"/>
                <w:color w:val="242121"/>
                <w:sz w:val="20"/>
                <w:szCs w:val="20"/>
              </w:rPr>
              <w:t xml:space="preserve">rly </w:t>
            </w:r>
          </w:p>
        </w:tc>
      </w:tr>
    </w:tbl>
    <w:p w:rsidR="00F826BE" w:rsidRPr="00CD211D" w:rsidRDefault="00F826BE" w:rsidP="00CD211D">
      <w:pPr>
        <w:pStyle w:val="Default"/>
        <w:rPr>
          <w:rFonts w:ascii="Tahoma" w:eastAsia="Dotum" w:hAnsi="Tahoma" w:cs="Tahoma"/>
          <w:color w:val="242121"/>
          <w:sz w:val="20"/>
          <w:szCs w:val="20"/>
        </w:rPr>
      </w:pPr>
    </w:p>
    <w:p w:rsidR="00CD211D" w:rsidRPr="00CD211D" w:rsidRDefault="00CD211D" w:rsidP="00CD211D">
      <w:pPr>
        <w:pStyle w:val="Default"/>
        <w:rPr>
          <w:rFonts w:ascii="Tahoma" w:eastAsia="Dotum" w:hAnsi="Tahoma" w:cs="Tahoma"/>
          <w:color w:val="242121"/>
          <w:sz w:val="20"/>
          <w:szCs w:val="20"/>
        </w:rPr>
      </w:pPr>
      <w:r w:rsidRPr="00CD211D">
        <w:rPr>
          <w:rFonts w:ascii="Tahoma" w:eastAsia="Dotum" w:hAnsi="Tahoma" w:cs="Tahoma"/>
          <w:color w:val="242121"/>
          <w:sz w:val="20"/>
          <w:szCs w:val="20"/>
        </w:rPr>
        <w:t xml:space="preserve">If the plan year will end soon and you know that the health plans offered will change, go to question 16. If you don't know, STOP and return form to employee. </w:t>
      </w:r>
    </w:p>
    <w:p w:rsidR="00CD211D" w:rsidRPr="00CD211D" w:rsidRDefault="00F826BE" w:rsidP="00CD211D">
      <w:pPr>
        <w:pStyle w:val="Default"/>
        <w:rPr>
          <w:rFonts w:ascii="Tahoma" w:eastAsia="Dotum" w:hAnsi="Tahoma" w:cs="Tahoma"/>
          <w:color w:val="242121"/>
          <w:sz w:val="20"/>
          <w:szCs w:val="20"/>
        </w:rPr>
      </w:pPr>
      <w:r>
        <w:rPr>
          <w:rFonts w:ascii="Tahoma" w:eastAsia="Dotum" w:hAnsi="Tahoma" w:cs="Tahoma"/>
          <w:noProof/>
          <w:color w:val="242121"/>
          <w:sz w:val="20"/>
          <w:szCs w:val="20"/>
        </w:rPr>
        <mc:AlternateContent>
          <mc:Choice Requires="wps">
            <w:drawing>
              <wp:anchor distT="0" distB="0" distL="114300" distR="114300" simplePos="0" relativeHeight="251663360" behindDoc="0" locked="0" layoutInCell="1" allowOverlap="1">
                <wp:simplePos x="0" y="0"/>
                <wp:positionH relativeFrom="column">
                  <wp:posOffset>9524</wp:posOffset>
                </wp:positionH>
                <wp:positionV relativeFrom="paragraph">
                  <wp:posOffset>86995</wp:posOffset>
                </wp:positionV>
                <wp:extent cx="64674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467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6.85pt" to="510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" strokecolor="black [3213]"/>
            </w:pict>
          </mc:Fallback>
        </mc:AlternateContent>
      </w:r>
      <w:r w:rsidR="00CD211D" w:rsidRPr="00CD211D">
        <w:rPr>
          <w:rFonts w:ascii="Tahoma" w:eastAsia="Dotum" w:hAnsi="Tahoma" w:cs="Tahoma"/>
          <w:color w:val="242121"/>
          <w:sz w:val="20"/>
          <w:szCs w:val="20"/>
        </w:rPr>
        <w:t xml:space="preserve"> </w:t>
      </w:r>
    </w:p>
    <w:p w:rsidR="00CD211D" w:rsidRPr="00CD211D" w:rsidRDefault="00CD211D" w:rsidP="00F826BE">
      <w:pPr>
        <w:pStyle w:val="Default"/>
        <w:spacing w:after="120"/>
        <w:ind w:left="450" w:hanging="450"/>
        <w:rPr>
          <w:rFonts w:ascii="Tahoma" w:eastAsia="Dotum" w:hAnsi="Tahoma" w:cs="Tahoma"/>
          <w:color w:val="242121"/>
          <w:sz w:val="20"/>
          <w:szCs w:val="20"/>
        </w:rPr>
      </w:pPr>
      <w:r w:rsidRPr="00CD211D">
        <w:rPr>
          <w:rFonts w:ascii="Tahoma" w:eastAsia="Dotum" w:hAnsi="Tahoma" w:cs="Tahoma"/>
          <w:color w:val="242121"/>
          <w:sz w:val="20"/>
          <w:szCs w:val="20"/>
        </w:rPr>
        <w:t>16.</w:t>
      </w:r>
      <w:r w:rsidR="00F826BE">
        <w:rPr>
          <w:rFonts w:ascii="Tahoma" w:eastAsia="Dotum" w:hAnsi="Tahoma" w:cs="Tahoma"/>
          <w:color w:val="242121"/>
          <w:sz w:val="20"/>
          <w:szCs w:val="20"/>
        </w:rPr>
        <w:tab/>
      </w:r>
      <w:r w:rsidRPr="00CD211D">
        <w:rPr>
          <w:rFonts w:ascii="Tahoma" w:eastAsia="Dotum" w:hAnsi="Tahoma" w:cs="Tahoma"/>
          <w:color w:val="242121"/>
          <w:sz w:val="20"/>
          <w:szCs w:val="20"/>
        </w:rPr>
        <w:t xml:space="preserve">What change will the employer make for the new plan year? </w:t>
      </w:r>
    </w:p>
    <w:p w:rsidR="00CD211D" w:rsidRPr="00CD211D" w:rsidRDefault="00F826BE" w:rsidP="00F826BE">
      <w:pPr>
        <w:pStyle w:val="Default"/>
        <w:spacing w:after="120"/>
        <w:ind w:left="810" w:hanging="360"/>
        <w:rPr>
          <w:rFonts w:ascii="Tahoma" w:eastAsia="Dotum" w:hAnsi="Tahoma" w:cs="Tahoma"/>
          <w:color w:val="242121"/>
          <w:sz w:val="20"/>
          <w:szCs w:val="20"/>
        </w:rPr>
      </w:pPr>
      <w:r>
        <w:rPr>
          <w:rFonts w:ascii="Wingdings" w:hAnsi="Wingdings" w:cs="Wingdings"/>
          <w:sz w:val="26"/>
          <w:szCs w:val="26"/>
        </w:rPr>
        <w:t></w:t>
      </w:r>
      <w:r>
        <w:rPr>
          <w:rFonts w:ascii="Tahoma" w:hAnsi="Tahoma" w:cs="Tahoma"/>
          <w:sz w:val="20"/>
          <w:szCs w:val="20"/>
        </w:rPr>
        <w:t xml:space="preserve">  </w:t>
      </w:r>
      <w:r w:rsidRPr="00CD211D">
        <w:rPr>
          <w:rFonts w:ascii="Tahoma" w:eastAsia="Dotum" w:hAnsi="Tahoma" w:cs="Tahoma"/>
          <w:color w:val="242121"/>
          <w:sz w:val="20"/>
          <w:szCs w:val="20"/>
        </w:rPr>
        <w:t xml:space="preserve"> </w:t>
      </w:r>
      <w:r w:rsidR="00CD211D" w:rsidRPr="00CD211D">
        <w:rPr>
          <w:rFonts w:ascii="Tahoma" w:eastAsia="Dotum" w:hAnsi="Tahoma" w:cs="Tahoma"/>
          <w:color w:val="242121"/>
          <w:sz w:val="20"/>
          <w:szCs w:val="20"/>
        </w:rPr>
        <w:t xml:space="preserve">Employer won't offer health coverage </w:t>
      </w:r>
    </w:p>
    <w:p w:rsidR="00CD211D" w:rsidRPr="00CD211D" w:rsidRDefault="003A7267" w:rsidP="00F826BE">
      <w:pPr>
        <w:pStyle w:val="Default"/>
        <w:spacing w:after="120"/>
        <w:ind w:left="810" w:hanging="360"/>
        <w:rPr>
          <w:rFonts w:ascii="Tahoma" w:eastAsia="Dotum" w:hAnsi="Tahoma" w:cs="Tahoma"/>
          <w:color w:val="242121"/>
          <w:sz w:val="20"/>
          <w:szCs w:val="20"/>
        </w:rPr>
      </w:pPr>
      <w:r>
        <w:rPr>
          <w:rFonts w:ascii="Wingdings" w:hAnsi="Wingdings" w:cs="Wingdings"/>
          <w:sz w:val="26"/>
          <w:szCs w:val="26"/>
        </w:rPr>
        <w:t></w:t>
      </w:r>
      <w:r w:rsidR="00F826BE">
        <w:rPr>
          <w:rFonts w:ascii="Tahoma" w:hAnsi="Tahoma" w:cs="Tahoma"/>
          <w:sz w:val="20"/>
          <w:szCs w:val="20"/>
        </w:rPr>
        <w:t xml:space="preserve">  </w:t>
      </w:r>
      <w:r w:rsidR="00CD211D" w:rsidRPr="00CD211D">
        <w:rPr>
          <w:rFonts w:ascii="Tahoma" w:eastAsia="Dotum" w:hAnsi="Tahoma" w:cs="Tahoma"/>
          <w:color w:val="242121"/>
          <w:sz w:val="20"/>
          <w:szCs w:val="20"/>
        </w:rPr>
        <w:t xml:space="preserve">Employer will start offering health coverage to employees or change the premium for the lowest-cost plan available only to the employee that meets the minimum value standard.* (Premium should reflect the discount for wellness programs. See question 15.) </w:t>
      </w:r>
    </w:p>
    <w:p w:rsidR="00CD211D" w:rsidRPr="00CD211D" w:rsidRDefault="00CD211D" w:rsidP="00F826BE">
      <w:pPr>
        <w:pStyle w:val="Default"/>
        <w:spacing w:after="120"/>
        <w:ind w:left="450"/>
        <w:rPr>
          <w:rFonts w:ascii="Tahoma" w:eastAsia="Dotum" w:hAnsi="Tahoma" w:cs="Tahoma"/>
          <w:color w:val="242121"/>
          <w:sz w:val="20"/>
          <w:szCs w:val="20"/>
        </w:rPr>
      </w:pPr>
      <w:r w:rsidRPr="00CD211D">
        <w:rPr>
          <w:rFonts w:ascii="Tahoma" w:eastAsia="Dotum" w:hAnsi="Tahoma" w:cs="Tahoma"/>
          <w:color w:val="242121"/>
          <w:sz w:val="20"/>
          <w:szCs w:val="20"/>
        </w:rPr>
        <w:t xml:space="preserve">a. How much will the employee have to pay in premiums for that plan?  </w:t>
      </w:r>
      <w:r w:rsidRPr="003A7267">
        <w:rPr>
          <w:rFonts w:ascii="Tahoma" w:eastAsia="Dotum" w:hAnsi="Tahoma" w:cs="Tahoma"/>
          <w:color w:val="242121"/>
          <w:sz w:val="20"/>
          <w:szCs w:val="20"/>
        </w:rPr>
        <w:t>$</w:t>
      </w:r>
      <w:r w:rsidR="00F826BE" w:rsidRPr="003A7267">
        <w:rPr>
          <w:rFonts w:ascii="Tahoma" w:eastAsia="Dotum" w:hAnsi="Tahoma" w:cs="Tahoma"/>
          <w:color w:val="242121"/>
          <w:sz w:val="20"/>
          <w:szCs w:val="20"/>
        </w:rPr>
        <w:t>________</w:t>
      </w:r>
      <w:r w:rsidRPr="00CD211D">
        <w:rPr>
          <w:rFonts w:ascii="Tahoma" w:eastAsia="Dotum" w:hAnsi="Tahoma" w:cs="Tahoma"/>
          <w:color w:val="242121"/>
          <w:sz w:val="20"/>
          <w:szCs w:val="20"/>
        </w:rPr>
        <w:t xml:space="preserve"> </w:t>
      </w:r>
    </w:p>
    <w:p w:rsidR="00CD211D" w:rsidRPr="00CD211D" w:rsidRDefault="00CD211D" w:rsidP="00F826BE">
      <w:pPr>
        <w:pStyle w:val="Default"/>
        <w:spacing w:after="120"/>
        <w:ind w:left="450"/>
        <w:rPr>
          <w:rFonts w:ascii="Tahoma" w:eastAsia="Dotum" w:hAnsi="Tahoma" w:cs="Tahoma"/>
          <w:color w:val="242121"/>
          <w:sz w:val="20"/>
          <w:szCs w:val="20"/>
        </w:rPr>
      </w:pPr>
      <w:r w:rsidRPr="00CD211D">
        <w:rPr>
          <w:rFonts w:ascii="Tahoma" w:eastAsia="Dotum" w:hAnsi="Tahoma" w:cs="Tahoma"/>
          <w:color w:val="242121"/>
          <w:sz w:val="20"/>
          <w:szCs w:val="20"/>
        </w:rPr>
        <w:t xml:space="preserve">b. How often?  </w:t>
      </w:r>
      <w:r w:rsidR="00F826BE" w:rsidRPr="003A7267">
        <w:rPr>
          <w:rFonts w:ascii="Wingdings" w:hAnsi="Wingdings" w:cs="Wingdings"/>
          <w:sz w:val="26"/>
          <w:szCs w:val="26"/>
        </w:rPr>
        <w:t></w:t>
      </w:r>
      <w:r w:rsidR="00F826BE" w:rsidRPr="003A7267">
        <w:rPr>
          <w:rFonts w:ascii="Tahoma" w:hAnsi="Tahoma" w:cs="Tahoma"/>
          <w:sz w:val="20"/>
          <w:szCs w:val="20"/>
        </w:rPr>
        <w:t xml:space="preserve"> </w:t>
      </w:r>
      <w:r w:rsidRPr="003A7267">
        <w:rPr>
          <w:rFonts w:ascii="Tahoma" w:eastAsia="Dotum" w:hAnsi="Tahoma" w:cs="Tahoma"/>
          <w:color w:val="242121"/>
          <w:sz w:val="20"/>
          <w:szCs w:val="20"/>
        </w:rPr>
        <w:t xml:space="preserve">Weekly  </w:t>
      </w:r>
      <w:r w:rsidR="00F826BE" w:rsidRPr="003A7267">
        <w:rPr>
          <w:rFonts w:ascii="Wingdings" w:hAnsi="Wingdings" w:cs="Wingdings"/>
          <w:sz w:val="26"/>
          <w:szCs w:val="26"/>
        </w:rPr>
        <w:t></w:t>
      </w:r>
      <w:r w:rsidR="00F826BE" w:rsidRPr="003A7267">
        <w:rPr>
          <w:rFonts w:ascii="Tahoma" w:hAnsi="Tahoma" w:cs="Tahoma"/>
          <w:sz w:val="20"/>
          <w:szCs w:val="20"/>
        </w:rPr>
        <w:t xml:space="preserve"> </w:t>
      </w:r>
      <w:r w:rsidRPr="003A7267">
        <w:rPr>
          <w:rFonts w:ascii="Tahoma" w:eastAsia="Dotum" w:hAnsi="Tahoma" w:cs="Tahoma"/>
          <w:color w:val="242121"/>
          <w:sz w:val="20"/>
          <w:szCs w:val="20"/>
        </w:rPr>
        <w:t xml:space="preserve">Every 2 weeks  </w:t>
      </w:r>
      <w:r w:rsidR="00F826BE" w:rsidRPr="003A7267">
        <w:rPr>
          <w:rFonts w:ascii="Wingdings" w:hAnsi="Wingdings" w:cs="Wingdings"/>
          <w:sz w:val="26"/>
          <w:szCs w:val="26"/>
        </w:rPr>
        <w:t></w:t>
      </w:r>
      <w:r w:rsidR="00F826BE" w:rsidRPr="003A7267">
        <w:rPr>
          <w:rFonts w:ascii="Tahoma" w:hAnsi="Tahoma" w:cs="Tahoma"/>
          <w:sz w:val="20"/>
          <w:szCs w:val="20"/>
        </w:rPr>
        <w:t xml:space="preserve"> </w:t>
      </w:r>
      <w:r w:rsidRPr="003A7267">
        <w:rPr>
          <w:rFonts w:ascii="Tahoma" w:eastAsia="Dotum" w:hAnsi="Tahoma" w:cs="Tahoma"/>
          <w:color w:val="242121"/>
          <w:sz w:val="20"/>
          <w:szCs w:val="20"/>
        </w:rPr>
        <w:t xml:space="preserve">Twice a month  </w:t>
      </w:r>
      <w:r w:rsidR="00F826BE" w:rsidRPr="003A7267">
        <w:rPr>
          <w:rFonts w:ascii="Wingdings" w:hAnsi="Wingdings" w:cs="Wingdings"/>
          <w:sz w:val="26"/>
          <w:szCs w:val="26"/>
        </w:rPr>
        <w:t></w:t>
      </w:r>
      <w:r w:rsidR="00F826BE">
        <w:rPr>
          <w:rFonts w:ascii="Tahoma" w:hAnsi="Tahoma" w:cs="Tahoma"/>
          <w:sz w:val="20"/>
          <w:szCs w:val="20"/>
        </w:rPr>
        <w:t xml:space="preserve"> </w:t>
      </w:r>
      <w:r w:rsidRPr="00CD211D">
        <w:rPr>
          <w:rFonts w:ascii="Tahoma" w:eastAsia="Dotum" w:hAnsi="Tahoma" w:cs="Tahoma"/>
          <w:color w:val="242121"/>
          <w:sz w:val="20"/>
          <w:szCs w:val="20"/>
        </w:rPr>
        <w:t xml:space="preserve">Monthly  </w:t>
      </w:r>
      <w:r w:rsidR="00F826BE">
        <w:rPr>
          <w:rFonts w:ascii="Wingdings" w:hAnsi="Wingdings" w:cs="Wingdings"/>
          <w:sz w:val="26"/>
          <w:szCs w:val="26"/>
        </w:rPr>
        <w:t></w:t>
      </w:r>
      <w:r w:rsidR="00F826BE">
        <w:rPr>
          <w:rFonts w:ascii="Tahoma" w:hAnsi="Tahoma" w:cs="Tahoma"/>
          <w:sz w:val="20"/>
          <w:szCs w:val="20"/>
        </w:rPr>
        <w:t xml:space="preserve"> </w:t>
      </w:r>
      <w:r w:rsidRPr="00CD211D">
        <w:rPr>
          <w:rFonts w:ascii="Tahoma" w:eastAsia="Dotum" w:hAnsi="Tahoma" w:cs="Tahoma"/>
          <w:color w:val="242121"/>
          <w:sz w:val="20"/>
          <w:szCs w:val="20"/>
        </w:rPr>
        <w:t xml:space="preserve">Quarterly  </w:t>
      </w:r>
      <w:r w:rsidR="00F826BE">
        <w:rPr>
          <w:rFonts w:ascii="Wingdings" w:hAnsi="Wingdings" w:cs="Wingdings"/>
          <w:sz w:val="26"/>
          <w:szCs w:val="26"/>
        </w:rPr>
        <w:t></w:t>
      </w:r>
      <w:r w:rsidR="00F826BE">
        <w:rPr>
          <w:rFonts w:ascii="Tahoma" w:hAnsi="Tahoma" w:cs="Tahoma"/>
          <w:sz w:val="20"/>
          <w:szCs w:val="20"/>
        </w:rPr>
        <w:t xml:space="preserve"> </w:t>
      </w:r>
      <w:r w:rsidRPr="00CD211D">
        <w:rPr>
          <w:rFonts w:ascii="Tahoma" w:eastAsia="Dotum" w:hAnsi="Tahoma" w:cs="Tahoma"/>
          <w:color w:val="242121"/>
          <w:sz w:val="20"/>
          <w:szCs w:val="20"/>
        </w:rPr>
        <w:t xml:space="preserve">Yearly </w:t>
      </w:r>
    </w:p>
    <w:p w:rsidR="00CD211D" w:rsidRDefault="00CD211D" w:rsidP="00386663">
      <w:pPr>
        <w:pStyle w:val="Default"/>
        <w:spacing w:after="120"/>
        <w:ind w:left="450"/>
        <w:rPr>
          <w:rFonts w:ascii="Tahoma" w:hAnsi="Tahoma" w:cs="Tahoma"/>
          <w:sz w:val="20"/>
          <w:szCs w:val="20"/>
        </w:rPr>
      </w:pPr>
      <w:r w:rsidRPr="00CD211D">
        <w:rPr>
          <w:rFonts w:ascii="Tahoma" w:eastAsia="Dotum" w:hAnsi="Tahoma" w:cs="Tahoma"/>
          <w:color w:val="242121"/>
          <w:sz w:val="20"/>
          <w:szCs w:val="20"/>
        </w:rPr>
        <w:t xml:space="preserve">Date of change (mm/dd/yyyy): </w:t>
      </w:r>
      <w:r w:rsidR="003A7267">
        <w:rPr>
          <w:rFonts w:ascii="Tahoma" w:eastAsia="Dotum" w:hAnsi="Tahoma" w:cs="Tahoma"/>
          <w:color w:val="242121"/>
          <w:sz w:val="20"/>
          <w:szCs w:val="20"/>
          <w:u w:val="single"/>
        </w:rPr>
        <w:t>__________</w:t>
      </w:r>
    </w:p>
    <w:p w:rsidR="00B452DA" w:rsidRDefault="00B452DA" w:rsidP="00B452DA">
      <w:pPr>
        <w:rPr>
          <w:rFonts w:ascii="Tahoma" w:eastAsia="Dotum" w:hAnsi="Tahoma" w:cs="Tahoma"/>
          <w:color w:val="242121"/>
          <w:sz w:val="16"/>
          <w:szCs w:val="16"/>
        </w:rPr>
      </w:pPr>
    </w:p>
    <w:p w:rsidR="00B452DA" w:rsidRDefault="00B452DA" w:rsidP="00B452DA">
      <w:pPr>
        <w:rPr>
          <w:rFonts w:ascii="Tahoma" w:eastAsia="Dotum" w:hAnsi="Tahoma" w:cs="Tahoma"/>
          <w:color w:val="242121"/>
          <w:sz w:val="16"/>
          <w:szCs w:val="16"/>
        </w:rPr>
      </w:pPr>
    </w:p>
    <w:p w:rsidR="006D621E" w:rsidRDefault="006D621E" w:rsidP="00B452DA">
      <w:pPr>
        <w:rPr>
          <w:rFonts w:ascii="Tahoma" w:eastAsia="Dotum" w:hAnsi="Tahoma" w:cs="Tahoma"/>
          <w:color w:val="242121"/>
          <w:sz w:val="16"/>
          <w:szCs w:val="16"/>
        </w:rPr>
      </w:pPr>
    </w:p>
    <w:p w:rsidR="00B452DA" w:rsidRDefault="00B452DA" w:rsidP="00B452DA">
      <w:pPr>
        <w:rPr>
          <w:rFonts w:ascii="Tahoma" w:eastAsia="Dotum" w:hAnsi="Tahoma" w:cs="Tahoma"/>
          <w:color w:val="242121"/>
          <w:sz w:val="16"/>
          <w:szCs w:val="16"/>
        </w:rPr>
      </w:pPr>
    </w:p>
    <w:p w:rsidR="00B452DA" w:rsidRDefault="00B452DA" w:rsidP="00B452DA">
      <w:pPr>
        <w:rPr>
          <w:rFonts w:ascii="Tahoma" w:eastAsia="Dotum" w:hAnsi="Tahoma" w:cs="Tahoma"/>
          <w:color w:val="242121"/>
          <w:sz w:val="16"/>
          <w:szCs w:val="16"/>
        </w:rPr>
      </w:pPr>
      <w:r>
        <w:rPr>
          <w:rFonts w:ascii="Tahoma" w:hAnsi="Tahoma" w:cs="Tahoma"/>
          <w:noProof/>
          <w:sz w:val="20"/>
          <w:szCs w:val="20"/>
        </w:rPr>
        <mc:AlternateContent>
          <mc:Choice Requires="wps">
            <w:drawing>
              <wp:anchor distT="0" distB="0" distL="114300" distR="114300" simplePos="0" relativeHeight="251662336" behindDoc="0" locked="0" layoutInCell="1" allowOverlap="1" wp14:anchorId="7F15425F" wp14:editId="6DA04253">
                <wp:simplePos x="0" y="0"/>
                <wp:positionH relativeFrom="column">
                  <wp:posOffset>-38100</wp:posOffset>
                </wp:positionH>
                <wp:positionV relativeFrom="paragraph">
                  <wp:posOffset>248920</wp:posOffset>
                </wp:positionV>
                <wp:extent cx="17049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7049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pt,19.6pt" to="131.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" strokecolor="black [3213]" strokeweight=".5pt"/>
            </w:pict>
          </mc:Fallback>
        </mc:AlternateContent>
      </w:r>
    </w:p>
    <w:p w:rsidR="00CD211D" w:rsidRPr="008F0A56" w:rsidRDefault="00CD211D" w:rsidP="008F0A56">
      <w:pPr>
        <w:pStyle w:val="ListParagraph"/>
        <w:numPr>
          <w:ilvl w:val="0"/>
          <w:numId w:val="2"/>
        </w:numPr>
        <w:ind w:left="180" w:hanging="180"/>
        <w:rPr>
          <w:rFonts w:ascii="Tahoma" w:hAnsi="Tahoma" w:cs="Tahoma"/>
          <w:sz w:val="16"/>
          <w:szCs w:val="16"/>
        </w:rPr>
      </w:pPr>
      <w:r w:rsidRPr="00BC5DD9">
        <w:rPr>
          <w:rFonts w:ascii="Tahoma" w:eastAsia="Dotum" w:hAnsi="Tahoma" w:cs="Tahoma"/>
          <w:color w:val="242121"/>
          <w:sz w:val="16"/>
          <w:szCs w:val="16"/>
        </w:rPr>
        <w:t xml:space="preserve">An employer-sponsored health plan meets the </w:t>
      </w:r>
      <w:r w:rsidR="00E97C81" w:rsidRPr="00BC5DD9">
        <w:rPr>
          <w:rFonts w:ascii="Tahoma" w:eastAsia="Dotum" w:hAnsi="Tahoma" w:cs="Tahoma"/>
          <w:color w:val="242121"/>
          <w:sz w:val="16"/>
          <w:szCs w:val="16"/>
        </w:rPr>
        <w:t>“</w:t>
      </w:r>
      <w:r w:rsidRPr="00BC5DD9">
        <w:rPr>
          <w:rFonts w:ascii="Tahoma" w:eastAsia="Dotum" w:hAnsi="Tahoma" w:cs="Tahoma"/>
          <w:color w:val="242121"/>
          <w:sz w:val="16"/>
          <w:szCs w:val="16"/>
        </w:rPr>
        <w:t>minimum value standard</w:t>
      </w:r>
      <w:r w:rsidR="00E97C81" w:rsidRPr="00BC5DD9">
        <w:rPr>
          <w:rFonts w:ascii="Tahoma" w:eastAsia="Dotum" w:hAnsi="Tahoma" w:cs="Tahoma"/>
          <w:color w:val="242121"/>
          <w:sz w:val="16"/>
          <w:szCs w:val="16"/>
        </w:rPr>
        <w:t>”</w:t>
      </w:r>
      <w:r w:rsidRPr="00BC5DD9">
        <w:rPr>
          <w:rFonts w:ascii="Tahoma" w:eastAsia="Dotum" w:hAnsi="Tahoma" w:cs="Tahoma"/>
          <w:color w:val="242121"/>
          <w:sz w:val="16"/>
          <w:szCs w:val="16"/>
        </w:rPr>
        <w:t xml:space="preserve"> if the plan</w:t>
      </w:r>
      <w:r w:rsidR="00E97C81" w:rsidRPr="00BC5DD9">
        <w:rPr>
          <w:rFonts w:ascii="Tahoma" w:eastAsia="Dotum" w:hAnsi="Tahoma" w:cs="Tahoma"/>
          <w:color w:val="242121"/>
          <w:sz w:val="16"/>
          <w:szCs w:val="16"/>
        </w:rPr>
        <w:t>’</w:t>
      </w:r>
      <w:r w:rsidRPr="00BC5DD9">
        <w:rPr>
          <w:rFonts w:ascii="Tahoma" w:eastAsia="Dotum" w:hAnsi="Tahoma" w:cs="Tahoma"/>
          <w:color w:val="242121"/>
          <w:sz w:val="16"/>
          <w:szCs w:val="16"/>
        </w:rPr>
        <w:t>s share of the total allowed benefit costs covered by the</w:t>
      </w:r>
      <w:r w:rsidR="00BC5DD9" w:rsidRPr="00BC5DD9">
        <w:rPr>
          <w:rFonts w:ascii="Tahoma" w:eastAsia="Dotum" w:hAnsi="Tahoma" w:cs="Tahoma"/>
          <w:color w:val="242121"/>
          <w:sz w:val="16"/>
          <w:szCs w:val="16"/>
        </w:rPr>
        <w:t xml:space="preserve"> </w:t>
      </w:r>
      <w:r w:rsidRPr="00BC5DD9">
        <w:rPr>
          <w:rFonts w:ascii="Tahoma" w:eastAsia="Dotum" w:hAnsi="Tahoma" w:cs="Tahoma"/>
          <w:color w:val="242121"/>
          <w:sz w:val="16"/>
          <w:szCs w:val="16"/>
        </w:rPr>
        <w:t xml:space="preserve">plan is no less than 60 percent of such costs (Section 36B(c)(2)(C)(ii) of the Internal Revenue Code of 1986) </w:t>
      </w:r>
    </w:p>
    <w:sectPr w:rsidR="00CD211D" w:rsidRPr="008F0A56" w:rsidSect="00D3232D">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4B3" w:rsidRDefault="00C724B3" w:rsidP="008F0A56">
      <w:pPr>
        <w:spacing w:after="0" w:line="240" w:lineRule="auto"/>
      </w:pPr>
      <w:r>
        <w:separator/>
      </w:r>
    </w:p>
  </w:endnote>
  <w:endnote w:type="continuationSeparator" w:id="0">
    <w:p w:rsidR="00C724B3" w:rsidRDefault="00C724B3" w:rsidP="008F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lio Md BT">
    <w:altName w:val="Folio Md BT"/>
    <w:panose1 w:val="00000000000000000000"/>
    <w:charset w:val="00"/>
    <w:family w:val="swiss"/>
    <w:notTrueType/>
    <w:pitch w:val="default"/>
    <w:sig w:usb0="00000003" w:usb1="00000000" w:usb2="00000000" w:usb3="00000000" w:csb0="00000001" w:csb1="00000000"/>
  </w:font>
  <w:font w:name="MyriadPro-Regular">
    <w:altName w:val="Malgun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4B3" w:rsidRDefault="00C724B3" w:rsidP="008F0A56">
      <w:pPr>
        <w:spacing w:after="0" w:line="240" w:lineRule="auto"/>
      </w:pPr>
      <w:r>
        <w:separator/>
      </w:r>
    </w:p>
  </w:footnote>
  <w:footnote w:type="continuationSeparator" w:id="0">
    <w:p w:rsidR="00C724B3" w:rsidRDefault="00C724B3" w:rsidP="008F0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C6D"/>
    <w:multiLevelType w:val="hybridMultilevel"/>
    <w:tmpl w:val="948400B6"/>
    <w:lvl w:ilvl="0" w:tplc="2DAEF4A8">
      <w:start w:val="2"/>
      <w:numFmt w:val="bullet"/>
      <w:lvlText w:val="•"/>
      <w:lvlJc w:val="left"/>
      <w:pPr>
        <w:ind w:left="720" w:hanging="360"/>
      </w:pPr>
      <w:rPr>
        <w:rFonts w:ascii="Tahoma" w:eastAsia="Dotum" w:hAnsi="Tahoma" w:cs="Tahoma" w:hint="default"/>
        <w:color w:val="2421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6F03E8"/>
    <w:multiLevelType w:val="hybridMultilevel"/>
    <w:tmpl w:val="079C4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FB7EB2"/>
    <w:multiLevelType w:val="hybridMultilevel"/>
    <w:tmpl w:val="887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17"/>
    <w:rsid w:val="000820CF"/>
    <w:rsid w:val="000A655E"/>
    <w:rsid w:val="000D6DFA"/>
    <w:rsid w:val="00141BDF"/>
    <w:rsid w:val="00155A68"/>
    <w:rsid w:val="001777AE"/>
    <w:rsid w:val="001C6426"/>
    <w:rsid w:val="00205754"/>
    <w:rsid w:val="00217B00"/>
    <w:rsid w:val="00224F82"/>
    <w:rsid w:val="00286EF0"/>
    <w:rsid w:val="002D4D2F"/>
    <w:rsid w:val="002E0F67"/>
    <w:rsid w:val="00340EFB"/>
    <w:rsid w:val="003806DD"/>
    <w:rsid w:val="00386663"/>
    <w:rsid w:val="003A7267"/>
    <w:rsid w:val="003C46B1"/>
    <w:rsid w:val="003C4ABD"/>
    <w:rsid w:val="003F2F02"/>
    <w:rsid w:val="0040112D"/>
    <w:rsid w:val="00405B3D"/>
    <w:rsid w:val="00424469"/>
    <w:rsid w:val="00425E71"/>
    <w:rsid w:val="004344B9"/>
    <w:rsid w:val="00542A63"/>
    <w:rsid w:val="00554561"/>
    <w:rsid w:val="00561B85"/>
    <w:rsid w:val="005740D2"/>
    <w:rsid w:val="005D3583"/>
    <w:rsid w:val="005F5EED"/>
    <w:rsid w:val="005F680C"/>
    <w:rsid w:val="00627F68"/>
    <w:rsid w:val="0063323D"/>
    <w:rsid w:val="0063349D"/>
    <w:rsid w:val="006D621E"/>
    <w:rsid w:val="006F38CE"/>
    <w:rsid w:val="007074B1"/>
    <w:rsid w:val="00710499"/>
    <w:rsid w:val="00721634"/>
    <w:rsid w:val="007A441A"/>
    <w:rsid w:val="00815958"/>
    <w:rsid w:val="00823111"/>
    <w:rsid w:val="00857CAA"/>
    <w:rsid w:val="008728B7"/>
    <w:rsid w:val="00876E17"/>
    <w:rsid w:val="00887DA5"/>
    <w:rsid w:val="008911A3"/>
    <w:rsid w:val="00896830"/>
    <w:rsid w:val="008E6495"/>
    <w:rsid w:val="008F0A56"/>
    <w:rsid w:val="008F373B"/>
    <w:rsid w:val="00915917"/>
    <w:rsid w:val="00921B6C"/>
    <w:rsid w:val="009317B3"/>
    <w:rsid w:val="009351AC"/>
    <w:rsid w:val="009A0BB1"/>
    <w:rsid w:val="009B4DCD"/>
    <w:rsid w:val="009C7915"/>
    <w:rsid w:val="009D0248"/>
    <w:rsid w:val="009D53AD"/>
    <w:rsid w:val="009D6070"/>
    <w:rsid w:val="00A2604E"/>
    <w:rsid w:val="00A36BB5"/>
    <w:rsid w:val="00A60BE9"/>
    <w:rsid w:val="00A76D17"/>
    <w:rsid w:val="00AC1D65"/>
    <w:rsid w:val="00B2665E"/>
    <w:rsid w:val="00B33CE1"/>
    <w:rsid w:val="00B4395D"/>
    <w:rsid w:val="00B452DA"/>
    <w:rsid w:val="00B6773E"/>
    <w:rsid w:val="00B83802"/>
    <w:rsid w:val="00B94007"/>
    <w:rsid w:val="00BB0E17"/>
    <w:rsid w:val="00BC5DD9"/>
    <w:rsid w:val="00BD5570"/>
    <w:rsid w:val="00BD59BC"/>
    <w:rsid w:val="00C0242F"/>
    <w:rsid w:val="00C538F8"/>
    <w:rsid w:val="00C62AB2"/>
    <w:rsid w:val="00C724B3"/>
    <w:rsid w:val="00C90BF5"/>
    <w:rsid w:val="00CD211D"/>
    <w:rsid w:val="00D0229C"/>
    <w:rsid w:val="00D3232D"/>
    <w:rsid w:val="00D35D71"/>
    <w:rsid w:val="00D44239"/>
    <w:rsid w:val="00DD7B18"/>
    <w:rsid w:val="00DE6DE0"/>
    <w:rsid w:val="00E714D7"/>
    <w:rsid w:val="00E73C32"/>
    <w:rsid w:val="00E97C81"/>
    <w:rsid w:val="00EB66F1"/>
    <w:rsid w:val="00EC7069"/>
    <w:rsid w:val="00ED5980"/>
    <w:rsid w:val="00F826BE"/>
    <w:rsid w:val="00F83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5917"/>
    <w:pPr>
      <w:widowControl w:val="0"/>
      <w:autoSpaceDE w:val="0"/>
      <w:autoSpaceDN w:val="0"/>
      <w:adjustRightInd w:val="0"/>
      <w:spacing w:after="0" w:line="240" w:lineRule="auto"/>
    </w:pPr>
    <w:rPr>
      <w:rFonts w:ascii="Folio Md BT" w:eastAsiaTheme="minorEastAsia" w:hAnsi="Folio Md BT" w:cs="Folio Md BT"/>
      <w:color w:val="000000"/>
      <w:sz w:val="24"/>
      <w:szCs w:val="24"/>
    </w:rPr>
  </w:style>
  <w:style w:type="table" w:styleId="TableGrid">
    <w:name w:val="Table Grid"/>
    <w:basedOn w:val="TableNormal"/>
    <w:uiPriority w:val="59"/>
    <w:rsid w:val="00D44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0BB1"/>
    <w:pPr>
      <w:ind w:left="720"/>
      <w:contextualSpacing/>
    </w:pPr>
  </w:style>
  <w:style w:type="paragraph" w:customStyle="1" w:styleId="bullets">
    <w:name w:val="bullets"/>
    <w:basedOn w:val="Normal"/>
    <w:uiPriority w:val="99"/>
    <w:rsid w:val="009A0BB1"/>
    <w:pPr>
      <w:suppressAutoHyphens/>
      <w:autoSpaceDE w:val="0"/>
      <w:autoSpaceDN w:val="0"/>
      <w:adjustRightInd w:val="0"/>
      <w:spacing w:after="40" w:line="280" w:lineRule="atLeast"/>
      <w:ind w:left="240" w:hanging="240"/>
      <w:textAlignment w:val="center"/>
    </w:pPr>
    <w:rPr>
      <w:rFonts w:ascii="MyriadPro-Regular" w:hAnsi="MyriadPro-Regular" w:cs="MyriadPro-Regular"/>
      <w:color w:val="000000"/>
      <w:sz w:val="20"/>
      <w:szCs w:val="20"/>
    </w:rPr>
  </w:style>
  <w:style w:type="paragraph" w:customStyle="1" w:styleId="bullets-lastone">
    <w:name w:val="bullets - last one"/>
    <w:basedOn w:val="Normal"/>
    <w:uiPriority w:val="99"/>
    <w:rsid w:val="009A0BB1"/>
    <w:pPr>
      <w:suppressAutoHyphens/>
      <w:autoSpaceDE w:val="0"/>
      <w:autoSpaceDN w:val="0"/>
      <w:adjustRightInd w:val="0"/>
      <w:spacing w:after="120" w:line="280" w:lineRule="atLeast"/>
      <w:ind w:left="240" w:hanging="240"/>
      <w:textAlignment w:val="center"/>
    </w:pPr>
    <w:rPr>
      <w:rFonts w:ascii="MyriadPro-Regular" w:hAnsi="MyriadPro-Regular" w:cs="MyriadPro-Regular"/>
      <w:color w:val="000000"/>
      <w:sz w:val="20"/>
      <w:szCs w:val="20"/>
    </w:rPr>
  </w:style>
  <w:style w:type="paragraph" w:styleId="Header">
    <w:name w:val="header"/>
    <w:basedOn w:val="Normal"/>
    <w:link w:val="HeaderChar"/>
    <w:uiPriority w:val="99"/>
    <w:unhideWhenUsed/>
    <w:rsid w:val="008F0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A56"/>
  </w:style>
  <w:style w:type="paragraph" w:styleId="Footer">
    <w:name w:val="footer"/>
    <w:basedOn w:val="Normal"/>
    <w:link w:val="FooterChar"/>
    <w:uiPriority w:val="99"/>
    <w:unhideWhenUsed/>
    <w:rsid w:val="008F0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A56"/>
  </w:style>
  <w:style w:type="paragraph" w:styleId="BalloonText">
    <w:name w:val="Balloon Text"/>
    <w:basedOn w:val="Normal"/>
    <w:link w:val="BalloonTextChar"/>
    <w:uiPriority w:val="99"/>
    <w:semiHidden/>
    <w:unhideWhenUsed/>
    <w:rsid w:val="008F0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A56"/>
    <w:rPr>
      <w:rFonts w:ascii="Tahoma" w:hAnsi="Tahoma" w:cs="Tahoma"/>
      <w:sz w:val="16"/>
      <w:szCs w:val="16"/>
    </w:rPr>
  </w:style>
  <w:style w:type="paragraph" w:styleId="NoSpacing">
    <w:name w:val="No Spacing"/>
    <w:uiPriority w:val="1"/>
    <w:qFormat/>
    <w:rsid w:val="00D0229C"/>
    <w:pPr>
      <w:spacing w:after="0" w:line="240" w:lineRule="auto"/>
    </w:pPr>
  </w:style>
  <w:style w:type="character" w:styleId="Hyperlink">
    <w:name w:val="Hyperlink"/>
    <w:basedOn w:val="DefaultParagraphFont"/>
    <w:uiPriority w:val="99"/>
    <w:unhideWhenUsed/>
    <w:rsid w:val="008F373B"/>
    <w:rPr>
      <w:color w:val="0000FF"/>
      <w:u w:val="single"/>
    </w:rPr>
  </w:style>
  <w:style w:type="character" w:styleId="FollowedHyperlink">
    <w:name w:val="FollowedHyperlink"/>
    <w:basedOn w:val="DefaultParagraphFont"/>
    <w:uiPriority w:val="99"/>
    <w:semiHidden/>
    <w:unhideWhenUsed/>
    <w:rsid w:val="007074B1"/>
    <w:rPr>
      <w:color w:val="800080" w:themeColor="followedHyperlink"/>
      <w:u w:val="single"/>
    </w:rPr>
  </w:style>
  <w:style w:type="character" w:styleId="CommentReference">
    <w:name w:val="annotation reference"/>
    <w:basedOn w:val="DefaultParagraphFont"/>
    <w:uiPriority w:val="99"/>
    <w:semiHidden/>
    <w:unhideWhenUsed/>
    <w:rsid w:val="007074B1"/>
    <w:rPr>
      <w:sz w:val="16"/>
      <w:szCs w:val="16"/>
    </w:rPr>
  </w:style>
  <w:style w:type="paragraph" w:styleId="CommentText">
    <w:name w:val="annotation text"/>
    <w:basedOn w:val="Normal"/>
    <w:link w:val="CommentTextChar"/>
    <w:uiPriority w:val="99"/>
    <w:semiHidden/>
    <w:unhideWhenUsed/>
    <w:rsid w:val="007074B1"/>
    <w:pPr>
      <w:spacing w:line="240" w:lineRule="auto"/>
    </w:pPr>
    <w:rPr>
      <w:sz w:val="20"/>
      <w:szCs w:val="20"/>
    </w:rPr>
  </w:style>
  <w:style w:type="character" w:customStyle="1" w:styleId="CommentTextChar">
    <w:name w:val="Comment Text Char"/>
    <w:basedOn w:val="DefaultParagraphFont"/>
    <w:link w:val="CommentText"/>
    <w:uiPriority w:val="99"/>
    <w:semiHidden/>
    <w:rsid w:val="007074B1"/>
    <w:rPr>
      <w:sz w:val="20"/>
      <w:szCs w:val="20"/>
    </w:rPr>
  </w:style>
  <w:style w:type="paragraph" w:styleId="CommentSubject">
    <w:name w:val="annotation subject"/>
    <w:basedOn w:val="CommentText"/>
    <w:next w:val="CommentText"/>
    <w:link w:val="CommentSubjectChar"/>
    <w:uiPriority w:val="99"/>
    <w:semiHidden/>
    <w:unhideWhenUsed/>
    <w:rsid w:val="007074B1"/>
    <w:rPr>
      <w:b/>
      <w:bCs/>
    </w:rPr>
  </w:style>
  <w:style w:type="character" w:customStyle="1" w:styleId="CommentSubjectChar">
    <w:name w:val="Comment Subject Char"/>
    <w:basedOn w:val="CommentTextChar"/>
    <w:link w:val="CommentSubject"/>
    <w:uiPriority w:val="99"/>
    <w:semiHidden/>
    <w:rsid w:val="007074B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5917"/>
    <w:pPr>
      <w:widowControl w:val="0"/>
      <w:autoSpaceDE w:val="0"/>
      <w:autoSpaceDN w:val="0"/>
      <w:adjustRightInd w:val="0"/>
      <w:spacing w:after="0" w:line="240" w:lineRule="auto"/>
    </w:pPr>
    <w:rPr>
      <w:rFonts w:ascii="Folio Md BT" w:eastAsiaTheme="minorEastAsia" w:hAnsi="Folio Md BT" w:cs="Folio Md BT"/>
      <w:color w:val="000000"/>
      <w:sz w:val="24"/>
      <w:szCs w:val="24"/>
    </w:rPr>
  </w:style>
  <w:style w:type="table" w:styleId="TableGrid">
    <w:name w:val="Table Grid"/>
    <w:basedOn w:val="TableNormal"/>
    <w:uiPriority w:val="59"/>
    <w:rsid w:val="00D44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0BB1"/>
    <w:pPr>
      <w:ind w:left="720"/>
      <w:contextualSpacing/>
    </w:pPr>
  </w:style>
  <w:style w:type="paragraph" w:customStyle="1" w:styleId="bullets">
    <w:name w:val="bullets"/>
    <w:basedOn w:val="Normal"/>
    <w:uiPriority w:val="99"/>
    <w:rsid w:val="009A0BB1"/>
    <w:pPr>
      <w:suppressAutoHyphens/>
      <w:autoSpaceDE w:val="0"/>
      <w:autoSpaceDN w:val="0"/>
      <w:adjustRightInd w:val="0"/>
      <w:spacing w:after="40" w:line="280" w:lineRule="atLeast"/>
      <w:ind w:left="240" w:hanging="240"/>
      <w:textAlignment w:val="center"/>
    </w:pPr>
    <w:rPr>
      <w:rFonts w:ascii="MyriadPro-Regular" w:hAnsi="MyriadPro-Regular" w:cs="MyriadPro-Regular"/>
      <w:color w:val="000000"/>
      <w:sz w:val="20"/>
      <w:szCs w:val="20"/>
    </w:rPr>
  </w:style>
  <w:style w:type="paragraph" w:customStyle="1" w:styleId="bullets-lastone">
    <w:name w:val="bullets - last one"/>
    <w:basedOn w:val="Normal"/>
    <w:uiPriority w:val="99"/>
    <w:rsid w:val="009A0BB1"/>
    <w:pPr>
      <w:suppressAutoHyphens/>
      <w:autoSpaceDE w:val="0"/>
      <w:autoSpaceDN w:val="0"/>
      <w:adjustRightInd w:val="0"/>
      <w:spacing w:after="120" w:line="280" w:lineRule="atLeast"/>
      <w:ind w:left="240" w:hanging="240"/>
      <w:textAlignment w:val="center"/>
    </w:pPr>
    <w:rPr>
      <w:rFonts w:ascii="MyriadPro-Regular" w:hAnsi="MyriadPro-Regular" w:cs="MyriadPro-Regular"/>
      <w:color w:val="000000"/>
      <w:sz w:val="20"/>
      <w:szCs w:val="20"/>
    </w:rPr>
  </w:style>
  <w:style w:type="paragraph" w:styleId="Header">
    <w:name w:val="header"/>
    <w:basedOn w:val="Normal"/>
    <w:link w:val="HeaderChar"/>
    <w:uiPriority w:val="99"/>
    <w:unhideWhenUsed/>
    <w:rsid w:val="008F0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A56"/>
  </w:style>
  <w:style w:type="paragraph" w:styleId="Footer">
    <w:name w:val="footer"/>
    <w:basedOn w:val="Normal"/>
    <w:link w:val="FooterChar"/>
    <w:uiPriority w:val="99"/>
    <w:unhideWhenUsed/>
    <w:rsid w:val="008F0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A56"/>
  </w:style>
  <w:style w:type="paragraph" w:styleId="BalloonText">
    <w:name w:val="Balloon Text"/>
    <w:basedOn w:val="Normal"/>
    <w:link w:val="BalloonTextChar"/>
    <w:uiPriority w:val="99"/>
    <w:semiHidden/>
    <w:unhideWhenUsed/>
    <w:rsid w:val="008F0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A56"/>
    <w:rPr>
      <w:rFonts w:ascii="Tahoma" w:hAnsi="Tahoma" w:cs="Tahoma"/>
      <w:sz w:val="16"/>
      <w:szCs w:val="16"/>
    </w:rPr>
  </w:style>
  <w:style w:type="paragraph" w:styleId="NoSpacing">
    <w:name w:val="No Spacing"/>
    <w:uiPriority w:val="1"/>
    <w:qFormat/>
    <w:rsid w:val="00D0229C"/>
    <w:pPr>
      <w:spacing w:after="0" w:line="240" w:lineRule="auto"/>
    </w:pPr>
  </w:style>
  <w:style w:type="character" w:styleId="Hyperlink">
    <w:name w:val="Hyperlink"/>
    <w:basedOn w:val="DefaultParagraphFont"/>
    <w:uiPriority w:val="99"/>
    <w:unhideWhenUsed/>
    <w:rsid w:val="008F373B"/>
    <w:rPr>
      <w:color w:val="0000FF"/>
      <w:u w:val="single"/>
    </w:rPr>
  </w:style>
  <w:style w:type="character" w:styleId="FollowedHyperlink">
    <w:name w:val="FollowedHyperlink"/>
    <w:basedOn w:val="DefaultParagraphFont"/>
    <w:uiPriority w:val="99"/>
    <w:semiHidden/>
    <w:unhideWhenUsed/>
    <w:rsid w:val="007074B1"/>
    <w:rPr>
      <w:color w:val="800080" w:themeColor="followedHyperlink"/>
      <w:u w:val="single"/>
    </w:rPr>
  </w:style>
  <w:style w:type="character" w:styleId="CommentReference">
    <w:name w:val="annotation reference"/>
    <w:basedOn w:val="DefaultParagraphFont"/>
    <w:uiPriority w:val="99"/>
    <w:semiHidden/>
    <w:unhideWhenUsed/>
    <w:rsid w:val="007074B1"/>
    <w:rPr>
      <w:sz w:val="16"/>
      <w:szCs w:val="16"/>
    </w:rPr>
  </w:style>
  <w:style w:type="paragraph" w:styleId="CommentText">
    <w:name w:val="annotation text"/>
    <w:basedOn w:val="Normal"/>
    <w:link w:val="CommentTextChar"/>
    <w:uiPriority w:val="99"/>
    <w:semiHidden/>
    <w:unhideWhenUsed/>
    <w:rsid w:val="007074B1"/>
    <w:pPr>
      <w:spacing w:line="240" w:lineRule="auto"/>
    </w:pPr>
    <w:rPr>
      <w:sz w:val="20"/>
      <w:szCs w:val="20"/>
    </w:rPr>
  </w:style>
  <w:style w:type="character" w:customStyle="1" w:styleId="CommentTextChar">
    <w:name w:val="Comment Text Char"/>
    <w:basedOn w:val="DefaultParagraphFont"/>
    <w:link w:val="CommentText"/>
    <w:uiPriority w:val="99"/>
    <w:semiHidden/>
    <w:rsid w:val="007074B1"/>
    <w:rPr>
      <w:sz w:val="20"/>
      <w:szCs w:val="20"/>
    </w:rPr>
  </w:style>
  <w:style w:type="paragraph" w:styleId="CommentSubject">
    <w:name w:val="annotation subject"/>
    <w:basedOn w:val="CommentText"/>
    <w:next w:val="CommentText"/>
    <w:link w:val="CommentSubjectChar"/>
    <w:uiPriority w:val="99"/>
    <w:semiHidden/>
    <w:unhideWhenUsed/>
    <w:rsid w:val="007074B1"/>
    <w:rPr>
      <w:b/>
      <w:bCs/>
    </w:rPr>
  </w:style>
  <w:style w:type="character" w:customStyle="1" w:styleId="CommentSubjectChar">
    <w:name w:val="Comment Subject Char"/>
    <w:basedOn w:val="CommentTextChar"/>
    <w:link w:val="CommentSubject"/>
    <w:uiPriority w:val="99"/>
    <w:semiHidden/>
    <w:rsid w:val="007074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56003">
      <w:bodyDiv w:val="1"/>
      <w:marLeft w:val="0"/>
      <w:marRight w:val="0"/>
      <w:marTop w:val="0"/>
      <w:marBottom w:val="0"/>
      <w:divBdr>
        <w:top w:val="none" w:sz="0" w:space="0" w:color="auto"/>
        <w:left w:val="none" w:sz="0" w:space="0" w:color="auto"/>
        <w:bottom w:val="none" w:sz="0" w:space="0" w:color="auto"/>
        <w:right w:val="none" w:sz="0" w:space="0" w:color="auto"/>
      </w:divBdr>
    </w:div>
    <w:div w:id="169495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agencies/ebsa/about-ebsa/our-activities/resource-center/faqs/notice-of-coverage-options" TargetMode="External"/><Relationship Id="rId13" Type="http://schemas.openxmlformats.org/officeDocument/2006/relationships/hyperlink" Target="http://www.healthcare.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ealthcare.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l.gov/ebsa/FLSAwithplans.doc" TargetMode="External"/><Relationship Id="rId5" Type="http://schemas.openxmlformats.org/officeDocument/2006/relationships/webSettings" Target="webSettings.xml"/><Relationship Id="rId15" Type="http://schemas.openxmlformats.org/officeDocument/2006/relationships/hyperlink" Target="http://www.healthcare.gov/" TargetMode="External"/><Relationship Id="rId10" Type="http://schemas.openxmlformats.org/officeDocument/2006/relationships/hyperlink" Target="http://www.dol.gov/ebsa/pdf/FLSAwithplanssp.pdf" TargetMode="External"/><Relationship Id="rId4" Type="http://schemas.openxmlformats.org/officeDocument/2006/relationships/settings" Target="settings.xml"/><Relationship Id="rId9" Type="http://schemas.openxmlformats.org/officeDocument/2006/relationships/hyperlink" Target="http://www.dol.gov/ebsa/pdf/FLSAwithplans.pdf" TargetMode="External"/><Relationship Id="rId14" Type="http://schemas.openxmlformats.org/officeDocument/2006/relationships/hyperlink" Target="http://www.health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State of TN</Company>
  <LinksUpToDate>false</LinksUpToDate>
  <CharactersWithSpaces>11207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ag04i51</dc:creator>
  <cp:lastModifiedBy>Heather Pease</cp:lastModifiedBy>
  <cp:revision>2</cp:revision>
  <cp:lastPrinted>2015-12-18T19:00:00Z</cp:lastPrinted>
  <dcterms:created xsi:type="dcterms:W3CDTF">2018-09-14T15:52:00Z</dcterms:created>
  <dcterms:modified xsi:type="dcterms:W3CDTF">2018-09-14T15:52:00Z</dcterms:modified>
</cp:coreProperties>
</file>